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BF0" w:rsidRPr="005A6843" w:rsidRDefault="002A2BF0" w:rsidP="002A2BF0">
      <w:pPr>
        <w:spacing w:line="360" w:lineRule="auto"/>
        <w:rPr>
          <w:rFonts w:asciiTheme="minorEastAsia" w:hAnsiTheme="minorEastAsia"/>
          <w:sz w:val="24"/>
        </w:rPr>
      </w:pPr>
      <w:r w:rsidRPr="005A6843">
        <w:rPr>
          <w:rFonts w:asciiTheme="minorEastAsia" w:hAnsiTheme="minorEastAsia"/>
          <w:sz w:val="24"/>
        </w:rPr>
        <w:t>编号</w:t>
      </w:r>
      <w:r w:rsidRPr="005A6843">
        <w:rPr>
          <w:rFonts w:asciiTheme="minorEastAsia" w:hAnsiTheme="minorEastAsia" w:hint="eastAsia"/>
          <w:sz w:val="24"/>
        </w:rPr>
        <w:t>：</w:t>
      </w:r>
      <w:r>
        <w:rPr>
          <w:rFonts w:asciiTheme="minorEastAsia" w:hAnsiTheme="minorEastAsia" w:hint="eastAsia"/>
          <w:sz w:val="24"/>
        </w:rPr>
        <w:t>无</w:t>
      </w:r>
    </w:p>
    <w:p w:rsidR="002A2BF0" w:rsidRDefault="002A2BF0" w:rsidP="002A2BF0">
      <w:pPr>
        <w:spacing w:line="360" w:lineRule="auto"/>
        <w:ind w:firstLineChars="200" w:firstLine="640"/>
        <w:jc w:val="center"/>
        <w:rPr>
          <w:rFonts w:asciiTheme="minorEastAsia" w:hAnsiTheme="minorEastAsia"/>
          <w:sz w:val="32"/>
        </w:rPr>
      </w:pPr>
    </w:p>
    <w:p w:rsidR="002A2BF0" w:rsidRDefault="002A2BF0" w:rsidP="002A2BF0">
      <w:pPr>
        <w:spacing w:line="360" w:lineRule="auto"/>
        <w:ind w:firstLineChars="200" w:firstLine="640"/>
        <w:jc w:val="center"/>
        <w:rPr>
          <w:rFonts w:asciiTheme="minorEastAsia" w:hAnsiTheme="minorEastAsia"/>
          <w:sz w:val="32"/>
        </w:rPr>
      </w:pPr>
    </w:p>
    <w:p w:rsidR="002A2BF0" w:rsidRDefault="002A2BF0" w:rsidP="002A2BF0">
      <w:pPr>
        <w:spacing w:line="360" w:lineRule="auto"/>
        <w:ind w:firstLineChars="200" w:firstLine="640"/>
        <w:jc w:val="center"/>
        <w:rPr>
          <w:rFonts w:asciiTheme="minorEastAsia" w:hAnsiTheme="minorEastAsia"/>
          <w:sz w:val="32"/>
        </w:rPr>
      </w:pPr>
    </w:p>
    <w:p w:rsidR="002A2BF0" w:rsidRDefault="002A2BF0" w:rsidP="002A2BF0">
      <w:pPr>
        <w:jc w:val="center"/>
        <w:rPr>
          <w:rFonts w:eastAsia="黑体"/>
          <w:b/>
          <w:sz w:val="48"/>
          <w:szCs w:val="48"/>
        </w:rPr>
      </w:pPr>
      <w:bookmarkStart w:id="0" w:name="_Hlk133779801"/>
    </w:p>
    <w:bookmarkEnd w:id="0"/>
    <w:p w:rsidR="002A2BF0" w:rsidRPr="00B90311" w:rsidRDefault="002A2BF0" w:rsidP="002A2BF0">
      <w:pPr>
        <w:spacing w:before="120" w:after="120" w:line="480" w:lineRule="auto"/>
        <w:jc w:val="center"/>
        <w:rPr>
          <w:rFonts w:ascii="宋体" w:hAnsi="宋体"/>
          <w:b/>
          <w:bCs/>
          <w:sz w:val="44"/>
          <w:szCs w:val="44"/>
        </w:rPr>
      </w:pPr>
      <w:r w:rsidRPr="00B90311">
        <w:rPr>
          <w:rFonts w:ascii="宋体" w:hAnsi="宋体" w:hint="eastAsia"/>
          <w:b/>
          <w:bCs/>
          <w:sz w:val="44"/>
          <w:szCs w:val="44"/>
        </w:rPr>
        <w:t>吉林通化光伏发电厂</w:t>
      </w:r>
    </w:p>
    <w:p w:rsidR="002A2BF0" w:rsidRDefault="002A2BF0" w:rsidP="002A2BF0">
      <w:pPr>
        <w:spacing w:before="120" w:after="120" w:line="480" w:lineRule="auto"/>
        <w:jc w:val="center"/>
        <w:rPr>
          <w:rFonts w:ascii="宋体" w:hAnsi="宋体"/>
          <w:b/>
          <w:bCs/>
          <w:sz w:val="44"/>
          <w:szCs w:val="44"/>
        </w:rPr>
      </w:pPr>
      <w:r w:rsidRPr="00B90311">
        <w:rPr>
          <w:rFonts w:ascii="宋体" w:hAnsi="宋体" w:hint="eastAsia"/>
          <w:b/>
          <w:bCs/>
          <w:sz w:val="44"/>
          <w:szCs w:val="44"/>
        </w:rPr>
        <w:t>华为SUN2000-50KTL-ZHM3</w:t>
      </w:r>
      <w:r>
        <w:rPr>
          <w:rFonts w:ascii="宋体" w:hAnsi="宋体"/>
          <w:b/>
          <w:bCs/>
          <w:sz w:val="44"/>
          <w:szCs w:val="44"/>
        </w:rPr>
        <w:t>逆变器</w:t>
      </w:r>
    </w:p>
    <w:p w:rsidR="002A2BF0" w:rsidRDefault="002A2BF0" w:rsidP="002A2BF0">
      <w:pPr>
        <w:spacing w:before="120" w:after="120" w:line="480" w:lineRule="auto"/>
        <w:jc w:val="center"/>
        <w:rPr>
          <w:rFonts w:ascii="宋体" w:hAnsi="宋体"/>
          <w:b/>
          <w:sz w:val="44"/>
        </w:rPr>
      </w:pPr>
      <w:r>
        <w:rPr>
          <w:rFonts w:ascii="宋体" w:hAnsi="宋体" w:hint="eastAsia"/>
          <w:b/>
          <w:bCs/>
          <w:sz w:val="44"/>
          <w:szCs w:val="44"/>
        </w:rPr>
        <w:t>招标公告</w:t>
      </w:r>
    </w:p>
    <w:p w:rsidR="002A2BF0" w:rsidRDefault="002A2BF0" w:rsidP="002A2BF0">
      <w:pPr>
        <w:tabs>
          <w:tab w:val="left" w:pos="0"/>
          <w:tab w:val="decimal" w:pos="8460"/>
          <w:tab w:val="right" w:leader="dot" w:pos="10800"/>
        </w:tabs>
        <w:spacing w:line="360" w:lineRule="auto"/>
        <w:ind w:right="-60"/>
        <w:jc w:val="center"/>
        <w:rPr>
          <w:rFonts w:ascii="黑体" w:eastAsia="黑体" w:cs="黑体"/>
          <w:b/>
          <w:bCs/>
          <w:sz w:val="44"/>
          <w:szCs w:val="44"/>
        </w:rPr>
      </w:pPr>
    </w:p>
    <w:p w:rsidR="002A2BF0" w:rsidRDefault="002A2BF0" w:rsidP="002A2BF0">
      <w:pPr>
        <w:tabs>
          <w:tab w:val="left" w:pos="0"/>
          <w:tab w:val="decimal" w:pos="8460"/>
          <w:tab w:val="right" w:leader="dot" w:pos="10800"/>
        </w:tabs>
        <w:spacing w:line="360" w:lineRule="auto"/>
        <w:ind w:right="-60"/>
        <w:jc w:val="center"/>
        <w:rPr>
          <w:rFonts w:ascii="黑体" w:eastAsia="黑体" w:cs="黑体"/>
          <w:b/>
          <w:bCs/>
          <w:sz w:val="44"/>
          <w:szCs w:val="44"/>
        </w:rPr>
      </w:pPr>
    </w:p>
    <w:p w:rsidR="002A2BF0" w:rsidRDefault="002A2BF0" w:rsidP="002A2BF0">
      <w:pPr>
        <w:tabs>
          <w:tab w:val="left" w:pos="0"/>
          <w:tab w:val="decimal" w:pos="8460"/>
          <w:tab w:val="right" w:leader="dot" w:pos="10800"/>
        </w:tabs>
        <w:spacing w:line="360" w:lineRule="auto"/>
        <w:ind w:right="-60"/>
        <w:jc w:val="center"/>
        <w:rPr>
          <w:rFonts w:ascii="黑体" w:eastAsia="黑体" w:cs="黑体"/>
          <w:b/>
          <w:bCs/>
          <w:sz w:val="44"/>
          <w:szCs w:val="44"/>
        </w:rPr>
      </w:pPr>
    </w:p>
    <w:p w:rsidR="002A2BF0" w:rsidRDefault="002A2BF0" w:rsidP="002A2BF0">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商务招标公告</w:t>
      </w:r>
    </w:p>
    <w:p w:rsidR="002A2BF0" w:rsidRDefault="002A2BF0" w:rsidP="002A2BF0">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2A2BF0" w:rsidRDefault="002A2BF0" w:rsidP="002A2BF0">
      <w:pPr>
        <w:tabs>
          <w:tab w:val="left" w:pos="0"/>
          <w:tab w:val="decimal" w:pos="6240"/>
          <w:tab w:val="right" w:leader="dot" w:pos="10800"/>
        </w:tabs>
        <w:spacing w:line="360" w:lineRule="auto"/>
        <w:ind w:right="-60"/>
        <w:rPr>
          <w:rFonts w:ascii="黑体" w:eastAsia="黑体" w:hAnsi="宋体" w:cs="宋体"/>
          <w:bCs/>
          <w:sz w:val="36"/>
          <w:szCs w:val="36"/>
          <w:lang w:val="zh-CN"/>
        </w:rPr>
      </w:pPr>
    </w:p>
    <w:p w:rsidR="002A2BF0" w:rsidRDefault="002A2BF0" w:rsidP="002A2BF0">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2A2BF0" w:rsidRDefault="002A2BF0" w:rsidP="002A2BF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2A2BF0" w:rsidRDefault="002A2BF0" w:rsidP="002A2BF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2A2BF0" w:rsidRDefault="002A2BF0" w:rsidP="002A2BF0">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Pr="000D68FC">
        <w:rPr>
          <w:rFonts w:ascii="微软雅黑" w:eastAsia="微软雅黑" w:hAnsi="微软雅黑" w:cs="微软雅黑" w:hint="eastAsia"/>
          <w:bCs/>
          <w:sz w:val="28"/>
          <w:szCs w:val="28"/>
        </w:rPr>
        <w:t>哈尔滨九洲集团股份有限公司</w:t>
      </w:r>
    </w:p>
    <w:p w:rsidR="002A2BF0" w:rsidRDefault="002A2BF0" w:rsidP="002A2BF0">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2A2BF0" w:rsidRDefault="002A2BF0" w:rsidP="002A2BF0">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五</w:t>
      </w:r>
      <w:r>
        <w:rPr>
          <w:rFonts w:ascii="黑体" w:eastAsia="黑体" w:hAnsi="宋体" w:cs="宋体" w:hint="eastAsia"/>
          <w:bCs/>
          <w:sz w:val="32"/>
          <w:szCs w:val="32"/>
          <w:lang w:val="zh-CN"/>
        </w:rPr>
        <w:t>年</w:t>
      </w:r>
      <w:r>
        <w:rPr>
          <w:rFonts w:ascii="黑体" w:eastAsia="黑体" w:hAnsi="宋体" w:cs="宋体" w:hint="eastAsia"/>
          <w:bCs/>
          <w:sz w:val="32"/>
          <w:szCs w:val="32"/>
        </w:rPr>
        <w:t>六</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2A2BF0" w:rsidRDefault="002A2BF0" w:rsidP="002A2BF0">
      <w:pPr>
        <w:spacing w:line="360" w:lineRule="auto"/>
        <w:rPr>
          <w:rFonts w:ascii="黑体" w:eastAsia="黑体"/>
          <w:b/>
          <w:sz w:val="36"/>
          <w:szCs w:val="36"/>
        </w:rPr>
        <w:sectPr w:rsidR="002A2BF0">
          <w:pgSz w:w="11906" w:h="16838"/>
          <w:pgMar w:top="1440" w:right="1797" w:bottom="1440" w:left="1797" w:header="851" w:footer="992" w:gutter="0"/>
          <w:pgNumType w:start="1"/>
          <w:cols w:space="720"/>
          <w:titlePg/>
          <w:docGrid w:type="lines" w:linePitch="312"/>
        </w:sectPr>
      </w:pPr>
    </w:p>
    <w:p w:rsidR="002A2BF0" w:rsidRPr="005027F3" w:rsidRDefault="002A2BF0" w:rsidP="002A2BF0">
      <w:pPr>
        <w:spacing w:line="360" w:lineRule="auto"/>
        <w:jc w:val="center"/>
        <w:rPr>
          <w:b/>
          <w:sz w:val="28"/>
          <w:szCs w:val="28"/>
        </w:rPr>
      </w:pPr>
      <w:r w:rsidRPr="005027F3">
        <w:rPr>
          <w:rFonts w:hint="eastAsia"/>
          <w:b/>
          <w:sz w:val="28"/>
          <w:szCs w:val="28"/>
        </w:rPr>
        <w:lastRenderedPageBreak/>
        <w:t>招标公告</w:t>
      </w:r>
    </w:p>
    <w:p w:rsidR="002A2BF0" w:rsidRPr="00B90311" w:rsidRDefault="002A2BF0" w:rsidP="002A2BF0">
      <w:pPr>
        <w:spacing w:before="120" w:after="120" w:line="480" w:lineRule="auto"/>
        <w:ind w:firstLineChars="200" w:firstLine="420"/>
        <w:rPr>
          <w:rFonts w:asciiTheme="minorEastAsia" w:eastAsiaTheme="minorEastAsia" w:hAnsiTheme="minorEastAsia"/>
          <w:color w:val="000000"/>
        </w:rPr>
      </w:pPr>
      <w:r w:rsidRPr="007D5227">
        <w:rPr>
          <w:rFonts w:asciiTheme="minorEastAsia" w:eastAsiaTheme="minorEastAsia" w:hAnsiTheme="minorEastAsia" w:hint="eastAsia"/>
          <w:color w:val="000000"/>
        </w:rPr>
        <w:t>哈尔滨九洲集团股份有限公司</w:t>
      </w:r>
      <w:r>
        <w:rPr>
          <w:rFonts w:asciiTheme="minorEastAsia" w:eastAsiaTheme="minorEastAsia" w:hAnsiTheme="minorEastAsia" w:hint="eastAsia"/>
          <w:color w:val="000000"/>
        </w:rPr>
        <w:t>对</w:t>
      </w:r>
      <w:bookmarkStart w:id="1" w:name="OLE_LINK3"/>
      <w:r w:rsidRPr="00B90311">
        <w:rPr>
          <w:rFonts w:asciiTheme="minorEastAsia" w:eastAsiaTheme="minorEastAsia" w:hAnsiTheme="minorEastAsia" w:hint="eastAsia"/>
          <w:color w:val="000000"/>
        </w:rPr>
        <w:t>吉林通化光伏发电厂华为SUN2000-50KTL-ZHM3</w:t>
      </w:r>
      <w:r w:rsidRPr="00B90311">
        <w:rPr>
          <w:rFonts w:asciiTheme="minorEastAsia" w:eastAsiaTheme="minorEastAsia" w:hAnsiTheme="minorEastAsia"/>
          <w:color w:val="000000"/>
        </w:rPr>
        <w:t>逆变器</w:t>
      </w:r>
      <w:bookmarkEnd w:id="1"/>
      <w:r w:rsidRPr="00B90311">
        <w:rPr>
          <w:rFonts w:asciiTheme="minorEastAsia" w:eastAsiaTheme="minorEastAsia" w:hAnsiTheme="minorEastAsia" w:hint="eastAsia"/>
          <w:color w:val="000000"/>
        </w:rPr>
        <w:t>，邀请国内合格的企业参加投标。</w:t>
      </w:r>
    </w:p>
    <w:p w:rsidR="002A2BF0" w:rsidRPr="006E3C7D" w:rsidRDefault="002A2BF0" w:rsidP="002A2BF0">
      <w:pPr>
        <w:widowControl/>
        <w:adjustRightInd w:val="0"/>
        <w:spacing w:line="360" w:lineRule="auto"/>
        <w:jc w:val="left"/>
        <w:outlineLvl w:val="0"/>
        <w:rPr>
          <w:rFonts w:asciiTheme="minorEastAsia" w:eastAsiaTheme="minorEastAsia" w:hAnsiTheme="minorEastAsia" w:cs="宋体"/>
          <w:b/>
          <w:color w:val="000000"/>
          <w:kern w:val="0"/>
          <w:sz w:val="24"/>
        </w:rPr>
      </w:pPr>
      <w:bookmarkStart w:id="2" w:name="_Toc32222"/>
      <w:bookmarkStart w:id="3" w:name="_Toc1011"/>
      <w:r w:rsidRPr="006E3C7D">
        <w:rPr>
          <w:rFonts w:asciiTheme="minorEastAsia" w:eastAsiaTheme="minorEastAsia" w:hAnsiTheme="minorEastAsia" w:cs="宋体" w:hint="eastAsia"/>
          <w:b/>
          <w:color w:val="000000"/>
          <w:kern w:val="0"/>
          <w:sz w:val="24"/>
        </w:rPr>
        <w:t>一、招标内容：</w:t>
      </w:r>
      <w:bookmarkEnd w:id="2"/>
      <w:bookmarkEnd w:id="3"/>
    </w:p>
    <w:p w:rsidR="002A2BF0" w:rsidRPr="006E3C7D" w:rsidRDefault="002A2BF0" w:rsidP="002A2BF0">
      <w:pPr>
        <w:widowControl/>
        <w:adjustRightInd w:val="0"/>
        <w:spacing w:line="360" w:lineRule="auto"/>
        <w:ind w:leftChars="85" w:left="178" w:firstLineChars="255" w:firstLine="535"/>
        <w:jc w:val="left"/>
        <w:rPr>
          <w:rFonts w:asciiTheme="minorEastAsia" w:eastAsiaTheme="minorEastAsia" w:hAnsiTheme="minorEastAsia"/>
          <w:color w:val="000000"/>
          <w:sz w:val="24"/>
        </w:rPr>
      </w:pPr>
      <w:r w:rsidRPr="00B90311">
        <w:rPr>
          <w:rFonts w:asciiTheme="minorEastAsia" w:eastAsiaTheme="minorEastAsia" w:hAnsiTheme="minorEastAsia" w:hint="eastAsia"/>
          <w:color w:val="000000"/>
        </w:rPr>
        <w:t>吉林通化光伏发电厂华为SUN2000-50KTL-ZHM3</w:t>
      </w:r>
      <w:r w:rsidRPr="00B90311">
        <w:rPr>
          <w:rFonts w:asciiTheme="minorEastAsia" w:eastAsiaTheme="minorEastAsia" w:hAnsiTheme="minorEastAsia"/>
          <w:color w:val="000000"/>
        </w:rPr>
        <w:t>逆变器</w:t>
      </w:r>
      <w:r w:rsidRPr="006E3C7D">
        <w:rPr>
          <w:rFonts w:asciiTheme="minorEastAsia" w:eastAsiaTheme="minorEastAsia" w:hAnsiTheme="minorEastAsia" w:hint="eastAsia"/>
          <w:color w:val="000000"/>
          <w:sz w:val="24"/>
        </w:rPr>
        <w:t>。</w:t>
      </w:r>
    </w:p>
    <w:p w:rsidR="002A2BF0" w:rsidRPr="006E3C7D" w:rsidRDefault="002A2BF0" w:rsidP="002A2BF0">
      <w:pPr>
        <w:widowControl/>
        <w:adjustRightInd w:val="0"/>
        <w:spacing w:line="360" w:lineRule="auto"/>
        <w:jc w:val="left"/>
        <w:outlineLvl w:val="0"/>
        <w:rPr>
          <w:rFonts w:asciiTheme="minorEastAsia" w:eastAsiaTheme="minorEastAsia" w:hAnsiTheme="minorEastAsia" w:cs="宋体"/>
          <w:b/>
          <w:color w:val="000000"/>
          <w:kern w:val="0"/>
          <w:sz w:val="24"/>
        </w:rPr>
      </w:pPr>
      <w:bookmarkStart w:id="4" w:name="_Toc20741"/>
      <w:bookmarkStart w:id="5" w:name="_Toc11097"/>
      <w:r w:rsidRPr="006E3C7D">
        <w:rPr>
          <w:rFonts w:asciiTheme="minorEastAsia" w:eastAsiaTheme="minorEastAsia" w:hAnsiTheme="minorEastAsia" w:cs="宋体" w:hint="eastAsia"/>
          <w:b/>
          <w:color w:val="000000"/>
          <w:kern w:val="0"/>
          <w:sz w:val="24"/>
        </w:rPr>
        <w:t>二、资金来源：</w:t>
      </w:r>
      <w:bookmarkEnd w:id="4"/>
      <w:bookmarkEnd w:id="5"/>
    </w:p>
    <w:p w:rsidR="002A2BF0" w:rsidRPr="006E3C7D" w:rsidRDefault="002A2BF0" w:rsidP="002A2BF0">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p>
    <w:p w:rsidR="002A2BF0" w:rsidRPr="006E3C7D" w:rsidRDefault="002A2BF0" w:rsidP="002A2BF0">
      <w:pPr>
        <w:widowControl/>
        <w:adjustRightInd w:val="0"/>
        <w:spacing w:line="360" w:lineRule="auto"/>
        <w:jc w:val="left"/>
        <w:outlineLvl w:val="0"/>
        <w:rPr>
          <w:rFonts w:asciiTheme="minorEastAsia" w:eastAsiaTheme="minorEastAsia" w:hAnsiTheme="minorEastAsia" w:cs="宋体"/>
          <w:b/>
          <w:color w:val="000000"/>
          <w:kern w:val="0"/>
          <w:sz w:val="24"/>
        </w:rPr>
      </w:pPr>
      <w:bookmarkStart w:id="6" w:name="_Toc32257"/>
      <w:bookmarkStart w:id="7" w:name="_Toc27450"/>
      <w:r>
        <w:rPr>
          <w:rFonts w:asciiTheme="minorEastAsia" w:eastAsiaTheme="minorEastAsia" w:hAnsiTheme="minorEastAsia" w:cs="宋体" w:hint="eastAsia"/>
          <w:b/>
          <w:color w:val="000000"/>
          <w:kern w:val="0"/>
          <w:sz w:val="24"/>
        </w:rPr>
        <w:t>三</w:t>
      </w:r>
      <w:r w:rsidRPr="006E3C7D">
        <w:rPr>
          <w:rFonts w:asciiTheme="minorEastAsia" w:eastAsiaTheme="minorEastAsia" w:hAnsiTheme="minorEastAsia" w:cs="宋体" w:hint="eastAsia"/>
          <w:b/>
          <w:color w:val="000000"/>
          <w:kern w:val="0"/>
          <w:sz w:val="24"/>
        </w:rPr>
        <w:t>、投标资格：</w:t>
      </w:r>
      <w:bookmarkEnd w:id="6"/>
      <w:bookmarkEnd w:id="7"/>
    </w:p>
    <w:p w:rsidR="002A2BF0" w:rsidRPr="006E3C7D" w:rsidRDefault="002A2BF0" w:rsidP="002A2BF0">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1、法人资格：</w:t>
      </w:r>
      <w:r w:rsidRPr="006E3C7D">
        <w:rPr>
          <w:rFonts w:asciiTheme="minorEastAsia" w:eastAsiaTheme="minorEastAsia" w:hAnsiTheme="minorEastAsia"/>
          <w:sz w:val="24"/>
        </w:rPr>
        <w:t>具有中华人民共和国境内注册的独立的企业法人资格；</w:t>
      </w:r>
    </w:p>
    <w:p w:rsidR="002A2BF0" w:rsidRPr="006E3C7D" w:rsidRDefault="002A2BF0" w:rsidP="002A2BF0">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Pr="006E3C7D">
        <w:rPr>
          <w:rFonts w:asciiTheme="minorEastAsia" w:eastAsiaTheme="minorEastAsia" w:hAnsiTheme="minorEastAsia" w:hint="eastAsia"/>
          <w:sz w:val="24"/>
        </w:rPr>
        <w:t>、注册资本：注册资本金500万元以上；</w:t>
      </w:r>
    </w:p>
    <w:p w:rsidR="002A2BF0" w:rsidRPr="006E3C7D" w:rsidRDefault="002A2BF0" w:rsidP="002A2BF0">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Pr="006E3C7D">
        <w:rPr>
          <w:rFonts w:asciiTheme="minorEastAsia" w:eastAsiaTheme="minorEastAsia" w:hAnsiTheme="minorEastAsia" w:hint="eastAsia"/>
          <w:sz w:val="24"/>
        </w:rPr>
        <w:t>、财务能力：</w:t>
      </w:r>
      <w:r w:rsidRPr="006E3C7D">
        <w:rPr>
          <w:rFonts w:asciiTheme="minorEastAsia" w:eastAsiaTheme="minorEastAsia" w:hAnsiTheme="minorEastAsia"/>
          <w:sz w:val="24"/>
        </w:rPr>
        <w:t>经营状况良好，连续两年以上盈利</w:t>
      </w:r>
      <w:r w:rsidRPr="006E3C7D">
        <w:rPr>
          <w:rFonts w:asciiTheme="minorEastAsia" w:eastAsiaTheme="minorEastAsia" w:hAnsiTheme="minorEastAsia" w:hint="eastAsia"/>
          <w:sz w:val="24"/>
        </w:rPr>
        <w:t>，有投标人基本账户所在银行出具的银行资信证明和可用于本项目的流动资金证明（不低于200万元）；</w:t>
      </w:r>
    </w:p>
    <w:p w:rsidR="002A2BF0" w:rsidRPr="006E3C7D" w:rsidRDefault="002A2BF0" w:rsidP="002A2BF0">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Pr="006E3C7D">
        <w:rPr>
          <w:rFonts w:asciiTheme="minorEastAsia" w:eastAsiaTheme="minorEastAsia" w:hAnsiTheme="minorEastAsia" w:hint="eastAsia"/>
          <w:sz w:val="24"/>
        </w:rPr>
        <w:t>、诚信履约：</w:t>
      </w:r>
      <w:r w:rsidRPr="006E3C7D">
        <w:rPr>
          <w:rFonts w:asciiTheme="minorEastAsia" w:eastAsiaTheme="minorEastAsia" w:hAnsiTheme="minorEastAsia"/>
          <w:sz w:val="24"/>
        </w:rPr>
        <w:t>具有良好的商业信誉，产品质量</w:t>
      </w:r>
      <w:r w:rsidRPr="006E3C7D">
        <w:rPr>
          <w:rFonts w:asciiTheme="minorEastAsia" w:eastAsiaTheme="minorEastAsia" w:hAnsiTheme="minorEastAsia" w:hint="eastAsia"/>
          <w:sz w:val="24"/>
        </w:rPr>
        <w:t>无</w:t>
      </w:r>
      <w:r w:rsidRPr="006E3C7D">
        <w:rPr>
          <w:rFonts w:asciiTheme="minorEastAsia" w:eastAsiaTheme="minorEastAsia" w:hAnsiTheme="minorEastAsia"/>
          <w:sz w:val="24"/>
        </w:rPr>
        <w:t>不良记录</w:t>
      </w:r>
      <w:r w:rsidRPr="006E3C7D">
        <w:rPr>
          <w:rFonts w:asciiTheme="minorEastAsia" w:eastAsiaTheme="minorEastAsia" w:hAnsiTheme="minorEastAsia" w:hint="eastAsia"/>
          <w:sz w:val="24"/>
        </w:rPr>
        <w:t>，供货时间无迟延记录；</w:t>
      </w:r>
      <w:r w:rsidRPr="006E3C7D">
        <w:rPr>
          <w:rFonts w:asciiTheme="minorEastAsia" w:eastAsiaTheme="minorEastAsia" w:hAnsiTheme="minorEastAsia"/>
          <w:sz w:val="24"/>
        </w:rPr>
        <w:t>近</w:t>
      </w:r>
      <w:r w:rsidRPr="006E3C7D">
        <w:rPr>
          <w:rFonts w:asciiTheme="minorEastAsia" w:eastAsiaTheme="minorEastAsia" w:hAnsiTheme="minorEastAsia" w:hint="eastAsia"/>
          <w:sz w:val="24"/>
        </w:rPr>
        <w:t>3</w:t>
      </w:r>
      <w:r w:rsidRPr="006E3C7D">
        <w:rPr>
          <w:rFonts w:asciiTheme="minorEastAsia" w:eastAsiaTheme="minorEastAsia" w:hAnsiTheme="minorEastAsia"/>
          <w:sz w:val="24"/>
        </w:rPr>
        <w:t>年内在</w:t>
      </w:r>
      <w:r w:rsidRPr="006E3C7D">
        <w:rPr>
          <w:rFonts w:asciiTheme="minorEastAsia" w:eastAsiaTheme="minorEastAsia" w:hAnsiTheme="minorEastAsia" w:hint="eastAsia"/>
          <w:sz w:val="24"/>
        </w:rPr>
        <w:t>合同签订、</w:t>
      </w:r>
      <w:r w:rsidRPr="006E3C7D">
        <w:rPr>
          <w:rFonts w:asciiTheme="minorEastAsia" w:eastAsiaTheme="minorEastAsia" w:hAnsiTheme="minorEastAsia"/>
          <w:sz w:val="24"/>
        </w:rPr>
        <w:t>合同履行、售后服务及产品运行过程中，未</w:t>
      </w:r>
      <w:r w:rsidRPr="006E3C7D">
        <w:rPr>
          <w:rFonts w:asciiTheme="minorEastAsia" w:eastAsiaTheme="minorEastAsia" w:hAnsiTheme="minorEastAsia" w:hint="eastAsia"/>
          <w:sz w:val="24"/>
        </w:rPr>
        <w:t>因</w:t>
      </w:r>
      <w:proofErr w:type="gramStart"/>
      <w:r w:rsidRPr="006E3C7D">
        <w:rPr>
          <w:rFonts w:asciiTheme="minorEastAsia" w:eastAsiaTheme="minorEastAsia" w:hAnsiTheme="minorEastAsia" w:hint="eastAsia"/>
          <w:sz w:val="24"/>
        </w:rPr>
        <w:t>不</w:t>
      </w:r>
      <w:proofErr w:type="gramEnd"/>
      <w:r w:rsidRPr="006E3C7D">
        <w:rPr>
          <w:rFonts w:asciiTheme="minorEastAsia" w:eastAsiaTheme="minorEastAsia" w:hAnsiTheme="minorEastAsia" w:hint="eastAsia"/>
          <w:sz w:val="24"/>
        </w:rPr>
        <w:t>诚信履约被哈尔滨九洲集团列入黑名单，且在处罚期内；</w:t>
      </w:r>
    </w:p>
    <w:p w:rsidR="002A2BF0" w:rsidRPr="006E3C7D" w:rsidRDefault="002A2BF0" w:rsidP="002A2BF0">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Pr="006E3C7D">
        <w:rPr>
          <w:rFonts w:asciiTheme="minorEastAsia" w:eastAsiaTheme="minorEastAsia" w:hAnsiTheme="minorEastAsia" w:hint="eastAsia"/>
          <w:sz w:val="24"/>
        </w:rPr>
        <w:t>、限制条件：</w:t>
      </w:r>
      <w:r w:rsidRPr="006E3C7D">
        <w:rPr>
          <w:rFonts w:asciiTheme="minorEastAsia" w:eastAsiaTheme="minorEastAsia" w:hAnsiTheme="minorEastAsia"/>
          <w:sz w:val="24"/>
        </w:rPr>
        <w:t>最近三年内没有发生骗取中标、严重违约等不良行为；没有处于被责令停业，财产被接管、冻结，</w:t>
      </w:r>
      <w:r w:rsidRPr="006E3C7D">
        <w:rPr>
          <w:rFonts w:asciiTheme="minorEastAsia" w:eastAsiaTheme="minorEastAsia" w:hAnsiTheme="minorEastAsia" w:cs="Arial"/>
          <w:sz w:val="24"/>
        </w:rPr>
        <w:t>破产状态；</w:t>
      </w:r>
      <w:r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2A2BF0" w:rsidRPr="006E3C7D" w:rsidRDefault="002A2BF0" w:rsidP="002A2BF0">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8" w:name="_Toc27041"/>
      <w:bookmarkStart w:id="9" w:name="_Toc21699"/>
      <w:r>
        <w:rPr>
          <w:rFonts w:asciiTheme="minorEastAsia" w:eastAsiaTheme="minorEastAsia" w:hAnsiTheme="minorEastAsia" w:cs="宋体" w:hint="eastAsia"/>
          <w:b/>
          <w:color w:val="000000"/>
          <w:kern w:val="0"/>
          <w:sz w:val="24"/>
        </w:rPr>
        <w:t>四</w:t>
      </w:r>
      <w:r w:rsidRPr="006E3C7D">
        <w:rPr>
          <w:rFonts w:asciiTheme="minorEastAsia" w:eastAsiaTheme="minorEastAsia" w:hAnsiTheme="minorEastAsia" w:cs="宋体" w:hint="eastAsia"/>
          <w:b/>
          <w:color w:val="000000"/>
          <w:kern w:val="0"/>
          <w:sz w:val="24"/>
        </w:rPr>
        <w:t>、购买招标文件时间：</w:t>
      </w:r>
      <w:bookmarkEnd w:id="8"/>
      <w:bookmarkEnd w:id="9"/>
    </w:p>
    <w:p w:rsidR="002A2BF0" w:rsidRPr="006E3C7D" w:rsidRDefault="002A2BF0" w:rsidP="002A2BF0">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w:t>
      </w:r>
      <w:r>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年</w:t>
      </w:r>
      <w:r>
        <w:rPr>
          <w:rFonts w:asciiTheme="minorEastAsia" w:eastAsiaTheme="minorEastAsia" w:hAnsiTheme="minorEastAsia" w:cs="宋体" w:hint="eastAsia"/>
          <w:color w:val="FF0000"/>
          <w:kern w:val="0"/>
          <w:sz w:val="24"/>
        </w:rPr>
        <w:t>6</w:t>
      </w:r>
      <w:r w:rsidRPr="006E3C7D">
        <w:rPr>
          <w:rFonts w:asciiTheme="minorEastAsia" w:eastAsiaTheme="minorEastAsia" w:hAnsiTheme="minorEastAsia" w:cs="宋体" w:hint="eastAsia"/>
          <w:color w:val="FF0000"/>
          <w:kern w:val="0"/>
          <w:sz w:val="24"/>
        </w:rPr>
        <w:t>月</w:t>
      </w:r>
      <w:r>
        <w:rPr>
          <w:rFonts w:asciiTheme="minorEastAsia" w:eastAsiaTheme="minorEastAsia" w:hAnsiTheme="minorEastAsia" w:cs="宋体" w:hint="eastAsia"/>
          <w:color w:val="FF0000"/>
          <w:kern w:val="0"/>
          <w:sz w:val="24"/>
        </w:rPr>
        <w:t>9</w:t>
      </w:r>
      <w:r w:rsidRPr="006E3C7D">
        <w:rPr>
          <w:rFonts w:asciiTheme="minorEastAsia" w:eastAsiaTheme="minorEastAsia" w:hAnsiTheme="minorEastAsia" w:cs="宋体" w:hint="eastAsia"/>
          <w:color w:val="FF0000"/>
          <w:kern w:val="0"/>
          <w:sz w:val="24"/>
        </w:rPr>
        <w:t>日至202</w:t>
      </w:r>
      <w:r>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年0</w:t>
      </w:r>
      <w:r>
        <w:rPr>
          <w:rFonts w:asciiTheme="minorEastAsia" w:eastAsiaTheme="minorEastAsia" w:hAnsiTheme="minorEastAsia" w:cs="宋体" w:hint="eastAsia"/>
          <w:color w:val="FF0000"/>
          <w:kern w:val="0"/>
          <w:sz w:val="24"/>
        </w:rPr>
        <w:t>6</w:t>
      </w:r>
      <w:r w:rsidRPr="006E3C7D">
        <w:rPr>
          <w:rFonts w:asciiTheme="minorEastAsia" w:eastAsiaTheme="minorEastAsia" w:hAnsiTheme="minorEastAsia" w:cs="宋体" w:hint="eastAsia"/>
          <w:color w:val="FF0000"/>
          <w:kern w:val="0"/>
          <w:sz w:val="24"/>
        </w:rPr>
        <w:t>月</w:t>
      </w:r>
      <w:r>
        <w:rPr>
          <w:rFonts w:asciiTheme="minorEastAsia" w:eastAsiaTheme="minorEastAsia" w:hAnsiTheme="minorEastAsia" w:cs="宋体" w:hint="eastAsia"/>
          <w:color w:val="FF0000"/>
          <w:kern w:val="0"/>
          <w:sz w:val="24"/>
        </w:rPr>
        <w:t>13</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，每天上午9：00至11：00，下午13：00至16：30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Pr="006E3C7D">
        <w:rPr>
          <w:rFonts w:asciiTheme="minorEastAsia" w:eastAsiaTheme="minorEastAsia" w:hAnsiTheme="minorEastAsia" w:cs="宋体" w:hint="eastAsia"/>
          <w:color w:val="FF0000"/>
          <w:kern w:val="0"/>
          <w:sz w:val="24"/>
        </w:rPr>
        <w:t>500</w:t>
      </w:r>
      <w:r>
        <w:rPr>
          <w:rFonts w:asciiTheme="minorEastAsia" w:eastAsiaTheme="minorEastAsia" w:hAnsiTheme="minorEastAsia" w:cs="宋体" w:hint="eastAsia"/>
          <w:color w:val="000000"/>
          <w:kern w:val="0"/>
          <w:sz w:val="24"/>
        </w:rPr>
        <w:t>元，售后不退。投标保证金壹万元。</w:t>
      </w:r>
    </w:p>
    <w:p w:rsidR="002A2BF0" w:rsidRPr="006E3C7D" w:rsidRDefault="002A2BF0" w:rsidP="002A2BF0">
      <w:pPr>
        <w:widowControl/>
        <w:tabs>
          <w:tab w:val="left" w:pos="1918"/>
        </w:tabs>
        <w:spacing w:line="360" w:lineRule="auto"/>
        <w:outlineLvl w:val="0"/>
        <w:rPr>
          <w:rFonts w:asciiTheme="minorEastAsia" w:eastAsiaTheme="minorEastAsia" w:hAnsiTheme="minorEastAsia" w:cs="宋体"/>
          <w:b/>
          <w:color w:val="000000"/>
          <w:sz w:val="24"/>
        </w:rPr>
      </w:pPr>
      <w:bookmarkStart w:id="10" w:name="_Toc8768"/>
      <w:bookmarkStart w:id="11" w:name="_Toc8802"/>
      <w:r>
        <w:rPr>
          <w:rFonts w:asciiTheme="minorEastAsia" w:eastAsiaTheme="minorEastAsia" w:hAnsiTheme="minorEastAsia" w:cs="宋体" w:hint="eastAsia"/>
          <w:b/>
          <w:color w:val="000000"/>
          <w:sz w:val="24"/>
        </w:rPr>
        <w:t>五</w:t>
      </w:r>
      <w:r w:rsidRPr="006E3C7D">
        <w:rPr>
          <w:rFonts w:asciiTheme="minorEastAsia" w:eastAsiaTheme="minorEastAsia" w:hAnsiTheme="minorEastAsia" w:cs="宋体" w:hint="eastAsia"/>
          <w:b/>
          <w:color w:val="000000"/>
          <w:sz w:val="24"/>
        </w:rPr>
        <w:t>、购买招标文件流程</w:t>
      </w:r>
      <w:bookmarkEnd w:id="10"/>
      <w:bookmarkEnd w:id="11"/>
    </w:p>
    <w:p w:rsidR="002A2BF0" w:rsidRPr="006E3C7D" w:rsidRDefault="002A2BF0" w:rsidP="002A2BF0">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潜在投标人将如下材料和信息上传至 </w:t>
      </w:r>
      <w:r w:rsidRPr="006E3C7D">
        <w:rPr>
          <w:rFonts w:asciiTheme="minorEastAsia" w:eastAsiaTheme="minorEastAsia" w:hAnsiTheme="minorEastAsia" w:hint="eastAsia"/>
          <w:color w:val="FF0000"/>
          <w:spacing w:val="8"/>
          <w:sz w:val="24"/>
          <w:highlight w:val="yellow"/>
        </w:rPr>
        <w:t>gyb@jiuzhougroup.</w:t>
      </w:r>
      <w:proofErr w:type="gramStart"/>
      <w:r w:rsidRPr="006E3C7D">
        <w:rPr>
          <w:rFonts w:asciiTheme="minorEastAsia" w:eastAsiaTheme="minorEastAsia" w:hAnsiTheme="minorEastAsia" w:hint="eastAsia"/>
          <w:color w:val="FF0000"/>
          <w:spacing w:val="8"/>
          <w:sz w:val="24"/>
          <w:highlight w:val="yellow"/>
        </w:rPr>
        <w:t>com</w:t>
      </w:r>
      <w:proofErr w:type="gramEnd"/>
    </w:p>
    <w:p w:rsidR="002A2BF0" w:rsidRPr="006E3C7D" w:rsidRDefault="002A2BF0" w:rsidP="002A2BF0">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1.1、拟参与投标的项目名称、招标编号</w:t>
      </w:r>
    </w:p>
    <w:p w:rsidR="002A2BF0" w:rsidRPr="006E3C7D" w:rsidRDefault="002A2BF0" w:rsidP="002A2BF0">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2A2BF0" w:rsidRPr="006E3C7D" w:rsidTr="005C1AAF">
        <w:trPr>
          <w:trHeight w:val="579"/>
        </w:trPr>
        <w:tc>
          <w:tcPr>
            <w:tcW w:w="2127" w:type="dxa"/>
            <w:vAlign w:val="center"/>
          </w:tcPr>
          <w:p w:rsidR="002A2BF0" w:rsidRPr="006E3C7D" w:rsidRDefault="002A2BF0" w:rsidP="005C1AAF">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2A2BF0" w:rsidRPr="006E3C7D" w:rsidRDefault="002A2BF0" w:rsidP="005C1AAF">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2A2BF0" w:rsidRPr="006E3C7D" w:rsidRDefault="002A2BF0" w:rsidP="005C1AAF">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2A2BF0" w:rsidRPr="006E3C7D" w:rsidRDefault="002A2BF0" w:rsidP="005C1AAF">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2A2BF0" w:rsidRPr="006E3C7D" w:rsidRDefault="002A2BF0" w:rsidP="005C1AAF">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2A2BF0" w:rsidRPr="006E3C7D" w:rsidTr="005C1AAF">
        <w:trPr>
          <w:trHeight w:val="579"/>
        </w:trPr>
        <w:tc>
          <w:tcPr>
            <w:tcW w:w="2127" w:type="dxa"/>
            <w:vAlign w:val="center"/>
          </w:tcPr>
          <w:p w:rsidR="002A2BF0" w:rsidRPr="006E3C7D" w:rsidRDefault="002A2BF0" w:rsidP="005C1AAF">
            <w:pPr>
              <w:spacing w:line="360" w:lineRule="auto"/>
              <w:rPr>
                <w:rFonts w:asciiTheme="minorEastAsia" w:eastAsiaTheme="minorEastAsia" w:hAnsiTheme="minorEastAsia" w:cs="宋体"/>
                <w:sz w:val="24"/>
              </w:rPr>
            </w:pPr>
          </w:p>
        </w:tc>
        <w:tc>
          <w:tcPr>
            <w:tcW w:w="1688" w:type="dxa"/>
            <w:vAlign w:val="center"/>
          </w:tcPr>
          <w:p w:rsidR="002A2BF0" w:rsidRPr="006E3C7D" w:rsidRDefault="002A2BF0" w:rsidP="005C1AAF">
            <w:pPr>
              <w:spacing w:line="360" w:lineRule="auto"/>
              <w:rPr>
                <w:rFonts w:asciiTheme="minorEastAsia" w:eastAsiaTheme="minorEastAsia" w:hAnsiTheme="minorEastAsia" w:cs="宋体"/>
                <w:sz w:val="24"/>
              </w:rPr>
            </w:pPr>
          </w:p>
        </w:tc>
        <w:tc>
          <w:tcPr>
            <w:tcW w:w="2088" w:type="dxa"/>
            <w:vAlign w:val="center"/>
          </w:tcPr>
          <w:p w:rsidR="002A2BF0" w:rsidRPr="006E3C7D" w:rsidRDefault="002A2BF0" w:rsidP="005C1AAF">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2A2BF0" w:rsidRPr="006E3C7D" w:rsidRDefault="002A2BF0" w:rsidP="005C1AAF">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2A2BF0" w:rsidRPr="006E3C7D" w:rsidRDefault="002A2BF0" w:rsidP="005C1AAF">
            <w:pPr>
              <w:spacing w:line="360" w:lineRule="auto"/>
              <w:ind w:firstLineChars="200" w:firstLine="480"/>
              <w:jc w:val="center"/>
              <w:rPr>
                <w:rFonts w:asciiTheme="minorEastAsia" w:eastAsiaTheme="minorEastAsia" w:hAnsiTheme="minorEastAsia" w:cs="宋体"/>
                <w:sz w:val="24"/>
              </w:rPr>
            </w:pPr>
          </w:p>
        </w:tc>
      </w:tr>
    </w:tbl>
    <w:p w:rsidR="002A2BF0" w:rsidRPr="006E3C7D" w:rsidRDefault="002A2BF0" w:rsidP="002A2BF0">
      <w:pPr>
        <w:autoSpaceDE w:val="0"/>
        <w:autoSpaceDN w:val="0"/>
        <w:spacing w:line="360" w:lineRule="auto"/>
        <w:ind w:firstLineChars="196" w:firstLine="502"/>
        <w:rPr>
          <w:rFonts w:asciiTheme="minorEastAsia" w:eastAsiaTheme="minorEastAsia" w:hAnsiTheme="minorEastAsia"/>
          <w:spacing w:val="8"/>
          <w:sz w:val="24"/>
        </w:rPr>
      </w:pPr>
      <w:bookmarkStart w:id="12" w:name="_Toc12910"/>
      <w:bookmarkStart w:id="13" w:name="_Toc685"/>
      <w:r w:rsidRPr="006E3C7D">
        <w:rPr>
          <w:rFonts w:asciiTheme="minorEastAsia" w:eastAsiaTheme="minorEastAsia" w:hAnsiTheme="minorEastAsia" w:hint="eastAsia"/>
          <w:spacing w:val="8"/>
          <w:sz w:val="24"/>
        </w:rPr>
        <w:lastRenderedPageBreak/>
        <w:t>1.3、标书费底单</w:t>
      </w:r>
    </w:p>
    <w:p w:rsidR="002A2BF0" w:rsidRPr="006E3C7D" w:rsidRDefault="002A2BF0" w:rsidP="002A2BF0">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p>
    <w:p w:rsidR="002A2BF0" w:rsidRPr="006E3C7D" w:rsidRDefault="002A2BF0" w:rsidP="002A2BF0">
      <w:pPr>
        <w:widowControl/>
        <w:tabs>
          <w:tab w:val="left" w:pos="1918"/>
        </w:tabs>
        <w:spacing w:line="360" w:lineRule="auto"/>
        <w:outlineLvl w:val="0"/>
        <w:rPr>
          <w:rFonts w:asciiTheme="minorEastAsia" w:eastAsiaTheme="minorEastAsia" w:hAnsiTheme="minorEastAsia" w:cs="宋体"/>
          <w:b/>
          <w:color w:val="000000"/>
          <w:sz w:val="24"/>
        </w:rPr>
      </w:pPr>
      <w:r>
        <w:rPr>
          <w:rFonts w:asciiTheme="minorEastAsia" w:eastAsiaTheme="minorEastAsia" w:hAnsiTheme="minorEastAsia" w:cs="宋体" w:hint="eastAsia"/>
          <w:b/>
          <w:color w:val="000000"/>
          <w:sz w:val="24"/>
        </w:rPr>
        <w:t>六</w:t>
      </w:r>
      <w:r w:rsidRPr="006E3C7D">
        <w:rPr>
          <w:rFonts w:asciiTheme="minorEastAsia" w:eastAsiaTheme="minorEastAsia" w:hAnsiTheme="minorEastAsia" w:cs="宋体" w:hint="eastAsia"/>
          <w:b/>
          <w:color w:val="000000"/>
          <w:sz w:val="24"/>
        </w:rPr>
        <w:t>、联系方式</w:t>
      </w:r>
      <w:bookmarkEnd w:id="12"/>
      <w:bookmarkEnd w:id="13"/>
    </w:p>
    <w:p w:rsidR="002A2BF0" w:rsidRPr="006E3C7D" w:rsidRDefault="002A2BF0" w:rsidP="002A2BF0">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w:t>
      </w:r>
      <w:r>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年</w:t>
      </w:r>
      <w:r>
        <w:rPr>
          <w:rFonts w:asciiTheme="minorEastAsia" w:eastAsiaTheme="minorEastAsia" w:hAnsiTheme="minorEastAsia" w:hint="eastAsia"/>
          <w:color w:val="FF0000"/>
          <w:sz w:val="24"/>
        </w:rPr>
        <w:t>6</w:t>
      </w:r>
      <w:r w:rsidRPr="006E3C7D">
        <w:rPr>
          <w:rFonts w:asciiTheme="minorEastAsia" w:eastAsiaTheme="minorEastAsia" w:hAnsiTheme="minorEastAsia" w:hint="eastAsia"/>
          <w:color w:val="FF0000"/>
          <w:sz w:val="24"/>
        </w:rPr>
        <w:t>月</w:t>
      </w:r>
      <w:r>
        <w:rPr>
          <w:rFonts w:asciiTheme="minorEastAsia" w:eastAsiaTheme="minorEastAsia" w:hAnsiTheme="minorEastAsia" w:hint="eastAsia"/>
          <w:color w:val="FF0000"/>
          <w:sz w:val="24"/>
        </w:rPr>
        <w:t>13</w:t>
      </w:r>
      <w:r w:rsidRPr="006E3C7D">
        <w:rPr>
          <w:rFonts w:asciiTheme="minorEastAsia" w:eastAsiaTheme="minorEastAsia" w:hAnsiTheme="minorEastAsia" w:hint="eastAsia"/>
          <w:color w:val="FF0000"/>
          <w:sz w:val="24"/>
        </w:rPr>
        <w:t>日1</w:t>
      </w:r>
      <w:r>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前（北京时间</w:t>
      </w:r>
      <w:r w:rsidRPr="006E3C7D">
        <w:rPr>
          <w:rFonts w:asciiTheme="minorEastAsia" w:eastAsiaTheme="minorEastAsia" w:hAnsiTheme="minorEastAsia"/>
          <w:sz w:val="24"/>
        </w:rPr>
        <w:t>)</w:t>
      </w:r>
      <w:r w:rsidRPr="004839AC">
        <w:rPr>
          <w:rFonts w:asciiTheme="minorEastAsia" w:eastAsiaTheme="minorEastAsia" w:hAnsiTheme="minorEastAsia" w:cs="微软雅黑"/>
          <w:sz w:val="24"/>
          <w:highlight w:val="yellow"/>
        </w:rPr>
        <w:t xml:space="preserve"> </w:t>
      </w:r>
      <w:r w:rsidRPr="006E3C7D">
        <w:rPr>
          <w:rFonts w:asciiTheme="minorEastAsia" w:eastAsiaTheme="minorEastAsia" w:hAnsiTheme="minorEastAsia" w:cs="微软雅黑"/>
          <w:sz w:val="24"/>
          <w:highlight w:val="yellow"/>
        </w:rPr>
        <w:t xml:space="preserve">发至 </w:t>
      </w:r>
      <w:r w:rsidRPr="006E3C7D">
        <w:rPr>
          <w:rFonts w:asciiTheme="minorEastAsia" w:eastAsiaTheme="minorEastAsia" w:hAnsiTheme="minorEastAsia" w:cs="微软雅黑" w:hint="eastAsia"/>
          <w:sz w:val="24"/>
          <w:highlight w:val="yellow"/>
        </w:rPr>
        <w:t>zb@jze.com.cn</w:t>
      </w:r>
      <w:r w:rsidRPr="006E3C7D">
        <w:rPr>
          <w:rFonts w:asciiTheme="minorEastAsia" w:eastAsiaTheme="minorEastAsia" w:hAnsiTheme="minorEastAsia" w:hint="eastAsia"/>
          <w:sz w:val="24"/>
        </w:rPr>
        <w:t>。如果地点有改变，招标机构将提前通知，逾期送达的或者未送达指定地点的投标文件，招标人不予受理。</w:t>
      </w:r>
    </w:p>
    <w:p w:rsidR="002A2BF0" w:rsidRPr="006E3C7D" w:rsidRDefault="002A2BF0" w:rsidP="002A2BF0">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Pr="006E3C7D">
        <w:rPr>
          <w:rFonts w:asciiTheme="minorEastAsia" w:eastAsiaTheme="minorEastAsia" w:hAnsiTheme="minorEastAsia" w:hint="eastAsia"/>
          <w:color w:val="FF0000"/>
          <w:sz w:val="24"/>
        </w:rPr>
        <w:t>202</w:t>
      </w:r>
      <w:r>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年</w:t>
      </w:r>
      <w:r>
        <w:rPr>
          <w:rFonts w:asciiTheme="minorEastAsia" w:eastAsiaTheme="minorEastAsia" w:hAnsiTheme="minorEastAsia" w:hint="eastAsia"/>
          <w:color w:val="FF0000"/>
          <w:sz w:val="24"/>
        </w:rPr>
        <w:t>6</w:t>
      </w:r>
      <w:r w:rsidRPr="006E3C7D">
        <w:rPr>
          <w:rFonts w:asciiTheme="minorEastAsia" w:eastAsiaTheme="minorEastAsia" w:hAnsiTheme="minorEastAsia" w:hint="eastAsia"/>
          <w:color w:val="FF0000"/>
          <w:sz w:val="24"/>
        </w:rPr>
        <w:t>月</w:t>
      </w:r>
      <w:r>
        <w:rPr>
          <w:rFonts w:asciiTheme="minorEastAsia" w:eastAsiaTheme="minorEastAsia" w:hAnsiTheme="minorEastAsia" w:hint="eastAsia"/>
          <w:color w:val="FF0000"/>
          <w:sz w:val="24"/>
        </w:rPr>
        <w:t>13</w:t>
      </w:r>
      <w:r w:rsidRPr="006E3C7D">
        <w:rPr>
          <w:rFonts w:asciiTheme="minorEastAsia" w:eastAsiaTheme="minorEastAsia" w:hAnsiTheme="minorEastAsia" w:hint="eastAsia"/>
          <w:color w:val="FF0000"/>
          <w:sz w:val="24"/>
        </w:rPr>
        <w:t>日1</w:t>
      </w:r>
      <w:r>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w:t>
      </w:r>
      <w:r>
        <w:rPr>
          <w:rFonts w:asciiTheme="minorEastAsia" w:eastAsiaTheme="minorEastAsia" w:hAnsiTheme="minorEastAsia" w:hint="eastAsia"/>
          <w:color w:val="FF0000"/>
          <w:sz w:val="24"/>
        </w:rPr>
        <w:t>3</w:t>
      </w:r>
      <w:r w:rsidRPr="006E3C7D">
        <w:rPr>
          <w:rFonts w:asciiTheme="minorEastAsia" w:eastAsiaTheme="minorEastAsia" w:hAnsiTheme="minorEastAsia" w:hint="eastAsia"/>
          <w:color w:val="FF0000"/>
          <w:sz w:val="24"/>
        </w:rPr>
        <w:t>0</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2A2BF0" w:rsidRPr="006E3C7D" w:rsidRDefault="002A2BF0" w:rsidP="002A2BF0">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4" w:name="_Toc419464291"/>
      <w:bookmarkStart w:id="15" w:name="_Toc4900"/>
      <w:bookmarkStart w:id="16" w:name="_Toc2514"/>
      <w:r w:rsidRPr="006E3C7D">
        <w:rPr>
          <w:rFonts w:asciiTheme="minorEastAsia" w:eastAsiaTheme="minorEastAsia" w:hAnsiTheme="minorEastAsia" w:cs="微软雅黑" w:hint="eastAsia"/>
          <w:b/>
          <w:sz w:val="24"/>
          <w:u w:val="single"/>
        </w:rPr>
        <w:t>哈尔滨九洲集团股份有限公司（哈尔滨市松北区</w:t>
      </w:r>
      <w:proofErr w:type="gramStart"/>
      <w:r w:rsidRPr="006E3C7D">
        <w:rPr>
          <w:rFonts w:asciiTheme="minorEastAsia" w:eastAsiaTheme="minorEastAsia" w:hAnsiTheme="minorEastAsia" w:cs="微软雅黑" w:hint="eastAsia"/>
          <w:b/>
          <w:sz w:val="24"/>
          <w:u w:val="single"/>
        </w:rPr>
        <w:t>九洲</w:t>
      </w:r>
      <w:proofErr w:type="gramEnd"/>
      <w:r w:rsidRPr="006E3C7D">
        <w:rPr>
          <w:rFonts w:asciiTheme="minorEastAsia" w:eastAsiaTheme="minorEastAsia" w:hAnsiTheme="minorEastAsia" w:cs="微软雅黑" w:hint="eastAsia"/>
          <w:b/>
          <w:sz w:val="24"/>
          <w:u w:val="single"/>
        </w:rPr>
        <w:t>路609号），</w:t>
      </w:r>
      <w:r w:rsidRPr="006E3C7D">
        <w:rPr>
          <w:rFonts w:asciiTheme="minorEastAsia" w:eastAsiaTheme="minorEastAsia" w:hAnsiTheme="minorEastAsia" w:cs="微软雅黑"/>
          <w:sz w:val="24"/>
          <w:highlight w:val="yellow"/>
        </w:rPr>
        <w:t>电子开标，无需到现场，请将投标文件</w:t>
      </w:r>
      <w:bookmarkStart w:id="17" w:name="OLE_LINK1"/>
      <w:bookmarkStart w:id="18" w:name="OLE_LINK2"/>
      <w:r w:rsidRPr="006E3C7D">
        <w:rPr>
          <w:rFonts w:asciiTheme="minorEastAsia" w:eastAsiaTheme="minorEastAsia" w:hAnsiTheme="minorEastAsia" w:cs="微软雅黑"/>
          <w:sz w:val="24"/>
          <w:highlight w:val="yellow"/>
        </w:rPr>
        <w:t xml:space="preserve">发至 </w:t>
      </w:r>
      <w:r w:rsidRPr="006E3C7D">
        <w:rPr>
          <w:rFonts w:asciiTheme="minorEastAsia" w:eastAsiaTheme="minorEastAsia" w:hAnsiTheme="minorEastAsia" w:cs="微软雅黑" w:hint="eastAsia"/>
          <w:sz w:val="24"/>
          <w:highlight w:val="yellow"/>
        </w:rPr>
        <w:t>zb@jze.com.cn</w:t>
      </w:r>
      <w:bookmarkEnd w:id="17"/>
      <w:bookmarkEnd w:id="18"/>
      <w:r w:rsidRPr="006E3C7D">
        <w:rPr>
          <w:rFonts w:asciiTheme="minorEastAsia" w:eastAsiaTheme="minorEastAsia" w:hAnsiTheme="minorEastAsia" w:cs="微软雅黑" w:hint="eastAsia"/>
          <w:sz w:val="24"/>
          <w:highlight w:val="yellow"/>
        </w:rPr>
        <w:t>。</w:t>
      </w:r>
    </w:p>
    <w:p w:rsidR="002A2BF0" w:rsidRPr="006E3C7D" w:rsidRDefault="002A2BF0" w:rsidP="002A2BF0">
      <w:pPr>
        <w:widowControl/>
        <w:tabs>
          <w:tab w:val="left" w:pos="1918"/>
        </w:tabs>
        <w:adjustRightInd w:val="0"/>
        <w:spacing w:line="360" w:lineRule="auto"/>
        <w:jc w:val="left"/>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七</w:t>
      </w:r>
      <w:r w:rsidRPr="006E3C7D">
        <w:rPr>
          <w:rFonts w:asciiTheme="minorEastAsia" w:eastAsiaTheme="minorEastAsia" w:hAnsiTheme="minorEastAsia" w:cs="宋体" w:hint="eastAsia"/>
          <w:b/>
          <w:color w:val="000000"/>
          <w:kern w:val="0"/>
          <w:sz w:val="24"/>
        </w:rPr>
        <w:t>、招标公告发布的媒介</w:t>
      </w:r>
      <w:bookmarkEnd w:id="14"/>
      <w:bookmarkEnd w:id="15"/>
      <w:bookmarkEnd w:id="16"/>
    </w:p>
    <w:p w:rsidR="002A2BF0" w:rsidRPr="006E3C7D" w:rsidRDefault="002A2BF0" w:rsidP="002A2BF0">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9" w:name="_Toc2991"/>
      <w:bookmarkStart w:id="20" w:name="_Toc25923"/>
      <w:bookmarkStart w:id="21"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2A2BF0" w:rsidRPr="006E3C7D" w:rsidRDefault="002A2BF0" w:rsidP="002A2BF0">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八</w:t>
      </w:r>
      <w:r w:rsidRPr="006E3C7D">
        <w:rPr>
          <w:rFonts w:asciiTheme="minorEastAsia" w:eastAsiaTheme="minorEastAsia" w:hAnsiTheme="minorEastAsia" w:cs="宋体" w:hint="eastAsia"/>
          <w:b/>
          <w:color w:val="000000"/>
          <w:kern w:val="0"/>
          <w:sz w:val="24"/>
        </w:rPr>
        <w:t>、招标人</w:t>
      </w:r>
      <w:bookmarkEnd w:id="19"/>
      <w:bookmarkEnd w:id="20"/>
      <w:bookmarkEnd w:id="21"/>
    </w:p>
    <w:p w:rsidR="002A2BF0" w:rsidRPr="006E3C7D" w:rsidRDefault="002A2BF0" w:rsidP="002A2BF0">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Pr="006E3C7D">
        <w:rPr>
          <w:rFonts w:asciiTheme="minorEastAsia" w:eastAsiaTheme="minorEastAsia" w:hAnsiTheme="minorEastAsia" w:cs="微软雅黑" w:hint="eastAsia"/>
          <w:sz w:val="24"/>
        </w:rPr>
        <w:t>哈尔滨九洲集团股份有限公司</w:t>
      </w:r>
    </w:p>
    <w:p w:rsidR="002A2BF0" w:rsidRPr="006E3C7D" w:rsidRDefault="002A2BF0" w:rsidP="002A2BF0">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Pr="006E3C7D">
        <w:rPr>
          <w:rFonts w:asciiTheme="minorEastAsia" w:eastAsiaTheme="minorEastAsia" w:hAnsiTheme="minorEastAsia" w:hint="eastAsia"/>
          <w:sz w:val="24"/>
        </w:rPr>
        <w:t>宫雅波</w:t>
      </w:r>
      <w:proofErr w:type="gramEnd"/>
    </w:p>
    <w:p w:rsidR="002A2BF0" w:rsidRPr="006E3C7D" w:rsidRDefault="002A2BF0" w:rsidP="002A2BF0">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  电话：</w:t>
      </w:r>
      <w:r w:rsidRPr="006E3C7D">
        <w:rPr>
          <w:rFonts w:asciiTheme="minorEastAsia" w:eastAsiaTheme="minorEastAsia" w:hAnsiTheme="minorEastAsia" w:hint="eastAsia"/>
          <w:color w:val="000000" w:themeColor="text1"/>
          <w:sz w:val="24"/>
        </w:rPr>
        <w:t>15945153312</w:t>
      </w:r>
    </w:p>
    <w:p w:rsidR="002A2BF0" w:rsidRPr="006E3C7D" w:rsidRDefault="002A2BF0" w:rsidP="002A2BF0">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箱：</w:t>
      </w:r>
      <w:r w:rsidRPr="006E3C7D">
        <w:rPr>
          <w:rFonts w:asciiTheme="minorEastAsia" w:eastAsiaTheme="minorEastAsia" w:hAnsiTheme="minorEastAsia" w:cs="微软雅黑" w:hint="eastAsia"/>
          <w:sz w:val="24"/>
        </w:rPr>
        <w:t>gyb@jiuzhougroup.com</w:t>
      </w:r>
    </w:p>
    <w:p w:rsidR="002A2BF0" w:rsidRPr="006E3C7D" w:rsidRDefault="002A2BF0" w:rsidP="002A2BF0">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技术联系人：</w:t>
      </w:r>
      <w:proofErr w:type="gramStart"/>
      <w:r>
        <w:rPr>
          <w:rFonts w:asciiTheme="minorEastAsia" w:eastAsiaTheme="minorEastAsia" w:hAnsiTheme="minorEastAsia" w:hint="eastAsia"/>
          <w:sz w:val="24"/>
        </w:rPr>
        <w:t>宋俊锋</w:t>
      </w:r>
      <w:proofErr w:type="gramEnd"/>
    </w:p>
    <w:p w:rsidR="002A2BF0" w:rsidRPr="006E3C7D" w:rsidRDefault="002A2BF0" w:rsidP="002A2BF0">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  电话：</w:t>
      </w:r>
      <w:r w:rsidRPr="00B90311">
        <w:rPr>
          <w:rFonts w:asciiTheme="minorEastAsia" w:eastAsiaTheme="minorEastAsia" w:hAnsiTheme="minorEastAsia"/>
          <w:color w:val="000000" w:themeColor="text1"/>
          <w:sz w:val="24"/>
        </w:rPr>
        <w:t>15843558017</w:t>
      </w:r>
    </w:p>
    <w:p w:rsidR="002A2BF0" w:rsidRPr="006E3C7D" w:rsidRDefault="002A2BF0" w:rsidP="002A2BF0">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Pr="006E3C7D">
        <w:rPr>
          <w:rFonts w:asciiTheme="minorEastAsia" w:eastAsiaTheme="minorEastAsia" w:hAnsiTheme="minorEastAsia" w:cs="微软雅黑" w:hint="eastAsia"/>
          <w:sz w:val="24"/>
        </w:rPr>
        <w:t>哈尔滨九洲集团股份有限公司招标委员会</w:t>
      </w:r>
    </w:p>
    <w:p w:rsidR="002A2BF0" w:rsidRPr="006E3C7D" w:rsidRDefault="002A2BF0" w:rsidP="002A2BF0">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 xml:space="preserve">路609号 </w:t>
      </w:r>
    </w:p>
    <w:p w:rsidR="002A2BF0" w:rsidRPr="006E3C7D" w:rsidRDefault="002A2BF0" w:rsidP="002A2BF0">
      <w:pPr>
        <w:widowControl/>
        <w:tabs>
          <w:tab w:val="left" w:pos="1918"/>
        </w:tabs>
        <w:spacing w:line="360" w:lineRule="auto"/>
        <w:ind w:firstLineChars="200" w:firstLine="480"/>
        <w:rPr>
          <w:rFonts w:asciiTheme="minorEastAsia" w:eastAsiaTheme="minorEastAsia" w:hAnsiTheme="minorEastAsia"/>
          <w:sz w:val="24"/>
        </w:rPr>
      </w:pPr>
    </w:p>
    <w:p w:rsidR="002A2BF0" w:rsidRPr="006E3C7D" w:rsidRDefault="002A2BF0" w:rsidP="002A2BF0">
      <w:pPr>
        <w:pStyle w:val="a5"/>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2A2BF0" w:rsidRPr="006E3C7D" w:rsidRDefault="002A2BF0" w:rsidP="002A2BF0">
      <w:pPr>
        <w:pStyle w:val="a5"/>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2A2BF0" w:rsidRPr="006E3C7D" w:rsidRDefault="002A2BF0" w:rsidP="002A2BF0">
      <w:pPr>
        <w:pStyle w:val="a5"/>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2A2BF0" w:rsidRPr="006E3C7D" w:rsidRDefault="002A2BF0" w:rsidP="002A2BF0">
      <w:pPr>
        <w:pStyle w:val="a5"/>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2A2BF0" w:rsidRPr="006E3C7D" w:rsidRDefault="002A2BF0" w:rsidP="002A2BF0">
      <w:pPr>
        <w:pStyle w:val="a5"/>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2A2BF0" w:rsidRPr="006E3C7D" w:rsidRDefault="002A2BF0" w:rsidP="002A2BF0">
      <w:pPr>
        <w:pStyle w:val="a5"/>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2A2BF0" w:rsidRPr="006E3C7D" w:rsidRDefault="002A2BF0" w:rsidP="002A2BF0">
      <w:pPr>
        <w:pStyle w:val="a5"/>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p w:rsidR="009B3622" w:rsidRDefault="009B3622">
      <w:bookmarkStart w:id="22" w:name="_GoBack"/>
      <w:bookmarkEnd w:id="22"/>
    </w:p>
    <w:sectPr w:rsidR="009B3622" w:rsidSect="006E3C7D">
      <w:footerReference w:type="default" r:id="rId7"/>
      <w:pgSz w:w="11906" w:h="16838"/>
      <w:pgMar w:top="1440" w:right="1134" w:bottom="1440"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778" w:rsidRDefault="00FF7778" w:rsidP="002A2BF0">
      <w:r>
        <w:separator/>
      </w:r>
    </w:p>
  </w:endnote>
  <w:endnote w:type="continuationSeparator" w:id="0">
    <w:p w:rsidR="00FF7778" w:rsidRDefault="00FF7778" w:rsidP="002A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FF7778">
    <w:pPr>
      <w:pStyle w:val="a4"/>
    </w:pPr>
    <w:r>
      <w:fldChar w:fldCharType="begin"/>
    </w:r>
    <w:r>
      <w:instrText xml:space="preserve"> PAGE   \* MERGEFORMAT </w:instrText>
    </w:r>
    <w:r>
      <w:fldChar w:fldCharType="separate"/>
    </w:r>
    <w:r w:rsidR="002A2BF0" w:rsidRPr="002A2BF0">
      <w:rPr>
        <w:noProof/>
        <w:lang w:val="zh-CN"/>
      </w:rPr>
      <w:t>-</w:t>
    </w:r>
    <w:r w:rsidR="002A2BF0">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778" w:rsidRDefault="00FF7778" w:rsidP="002A2BF0">
      <w:r>
        <w:separator/>
      </w:r>
    </w:p>
  </w:footnote>
  <w:footnote w:type="continuationSeparator" w:id="0">
    <w:p w:rsidR="00FF7778" w:rsidRDefault="00FF7778" w:rsidP="002A2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DD7"/>
    <w:rsid w:val="00051DD7"/>
    <w:rsid w:val="002A2BF0"/>
    <w:rsid w:val="009B3622"/>
    <w:rsid w:val="00FF7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BF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2B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A2BF0"/>
    <w:rPr>
      <w:sz w:val="18"/>
      <w:szCs w:val="18"/>
    </w:rPr>
  </w:style>
  <w:style w:type="paragraph" w:styleId="a4">
    <w:name w:val="footer"/>
    <w:basedOn w:val="a"/>
    <w:link w:val="Char0"/>
    <w:unhideWhenUsed/>
    <w:qFormat/>
    <w:rsid w:val="002A2BF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2A2BF0"/>
    <w:rPr>
      <w:sz w:val="18"/>
      <w:szCs w:val="18"/>
    </w:rPr>
  </w:style>
  <w:style w:type="paragraph" w:styleId="a5">
    <w:name w:val="Plain Text"/>
    <w:basedOn w:val="a"/>
    <w:link w:val="Char1"/>
    <w:qFormat/>
    <w:rsid w:val="002A2BF0"/>
    <w:rPr>
      <w:rFonts w:ascii="宋体" w:hAnsi="Courier New"/>
      <w:szCs w:val="20"/>
    </w:rPr>
  </w:style>
  <w:style w:type="character" w:customStyle="1" w:styleId="Char1">
    <w:name w:val="纯文本 Char"/>
    <w:basedOn w:val="a0"/>
    <w:link w:val="a5"/>
    <w:qFormat/>
    <w:rsid w:val="002A2BF0"/>
    <w:rPr>
      <w:rFonts w:ascii="宋体" w:eastAsia="宋体" w:hAnsi="Courier New"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BF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2BF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A2BF0"/>
    <w:rPr>
      <w:sz w:val="18"/>
      <w:szCs w:val="18"/>
    </w:rPr>
  </w:style>
  <w:style w:type="paragraph" w:styleId="a4">
    <w:name w:val="footer"/>
    <w:basedOn w:val="a"/>
    <w:link w:val="Char0"/>
    <w:unhideWhenUsed/>
    <w:qFormat/>
    <w:rsid w:val="002A2BF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2A2BF0"/>
    <w:rPr>
      <w:sz w:val="18"/>
      <w:szCs w:val="18"/>
    </w:rPr>
  </w:style>
  <w:style w:type="paragraph" w:styleId="a5">
    <w:name w:val="Plain Text"/>
    <w:basedOn w:val="a"/>
    <w:link w:val="Char1"/>
    <w:qFormat/>
    <w:rsid w:val="002A2BF0"/>
    <w:rPr>
      <w:rFonts w:ascii="宋体" w:hAnsi="Courier New"/>
      <w:szCs w:val="20"/>
    </w:rPr>
  </w:style>
  <w:style w:type="character" w:customStyle="1" w:styleId="Char1">
    <w:name w:val="纯文本 Char"/>
    <w:basedOn w:val="a0"/>
    <w:link w:val="a5"/>
    <w:qFormat/>
    <w:rsid w:val="002A2BF0"/>
    <w:rPr>
      <w:rFonts w:ascii="宋体" w:eastAsia="宋体"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205</Words>
  <Characters>1170</Characters>
  <Application>Microsoft Office Word</Application>
  <DocSecurity>0</DocSecurity>
  <Lines>9</Lines>
  <Paragraphs>2</Paragraphs>
  <ScaleCrop>false</ScaleCrop>
  <Company>china</Company>
  <LinksUpToDate>false</LinksUpToDate>
  <CharactersWithSpaces>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2025-06-09T00:53:00Z</dcterms:created>
  <dcterms:modified xsi:type="dcterms:W3CDTF">2025-06-09T00:53:00Z</dcterms:modified>
</cp:coreProperties>
</file>