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7C54" w:rsidRDefault="001F7C54" w:rsidP="001F7C54">
      <w:pPr>
        <w:pStyle w:val="1"/>
        <w:spacing w:after="240"/>
        <w:jc w:val="center"/>
        <w:rPr>
          <w:sz w:val="52"/>
          <w:szCs w:val="52"/>
          <w:lang w:eastAsia="zh-CN"/>
        </w:rPr>
      </w:pPr>
      <w:r>
        <w:rPr>
          <w:rFonts w:hint="eastAsia"/>
          <w:sz w:val="52"/>
          <w:szCs w:val="52"/>
          <w:lang w:eastAsia="zh-CN"/>
        </w:rPr>
        <w:t>招标公告</w:t>
      </w:r>
      <w:r>
        <w:rPr>
          <w:sz w:val="52"/>
          <w:szCs w:val="52"/>
          <w:lang w:eastAsia="zh-CN"/>
        </w:rPr>
        <w:t xml:space="preserve"> </w:t>
      </w:r>
    </w:p>
    <w:p w:rsidR="001F7C54" w:rsidRDefault="001F7C54" w:rsidP="001F7C54">
      <w:pPr>
        <w:rPr>
          <w:color w:val="000000"/>
          <w:lang w:eastAsia="zh-CN"/>
        </w:rPr>
      </w:pPr>
    </w:p>
    <w:p w:rsidR="001F7C54" w:rsidRDefault="001F7C54" w:rsidP="001F7C54">
      <w:pPr>
        <w:spacing w:line="360" w:lineRule="auto"/>
        <w:ind w:firstLineChars="200" w:firstLine="480"/>
        <w:rPr>
          <w:rFonts w:ascii="Arial" w:hAnsi="Arial" w:cs="Arial"/>
          <w:color w:val="000000"/>
          <w:szCs w:val="21"/>
          <w:lang w:eastAsia="zh-CN"/>
        </w:rPr>
      </w:pPr>
      <w:r>
        <w:rPr>
          <w:rFonts w:hint="eastAsia"/>
          <w:lang w:eastAsia="zh-CN"/>
        </w:rPr>
        <w:t>九洲集团</w:t>
      </w:r>
      <w:r>
        <w:rPr>
          <w:rFonts w:ascii="Arial" w:hAnsi="Arial" w:cs="Arial" w:hint="eastAsia"/>
          <w:color w:val="000000"/>
          <w:szCs w:val="21"/>
          <w:lang w:eastAsia="zh-CN"/>
        </w:rPr>
        <w:t>对“</w:t>
      </w:r>
      <w:r>
        <w:rPr>
          <w:rFonts w:hint="eastAsia"/>
          <w:lang w:eastAsia="zh-CN"/>
        </w:rPr>
        <w:t>超低氮天然气</w:t>
      </w:r>
      <w:r>
        <w:rPr>
          <w:rFonts w:ascii="Arial" w:hAnsi="Arial" w:cs="Arial" w:hint="eastAsia"/>
          <w:color w:val="000000"/>
          <w:szCs w:val="21"/>
          <w:lang w:eastAsia="zh-CN"/>
        </w:rPr>
        <w:t>锅炉机组采暖采购、安装项目”进行国内邀请招标。</w:t>
      </w:r>
    </w:p>
    <w:p w:rsidR="001F7C54" w:rsidRDefault="001F7C54" w:rsidP="001F7C54">
      <w:pPr>
        <w:spacing w:line="360" w:lineRule="auto"/>
        <w:ind w:firstLineChars="200" w:firstLine="482"/>
        <w:rPr>
          <w:rFonts w:ascii="Arial" w:hAnsi="Arial" w:cs="Arial"/>
          <w:b/>
          <w:color w:val="000000"/>
          <w:szCs w:val="21"/>
          <w:lang w:eastAsia="zh-CN"/>
        </w:rPr>
      </w:pPr>
      <w:r>
        <w:rPr>
          <w:rFonts w:ascii="Arial" w:hAnsi="Arial" w:cs="Arial" w:hint="eastAsia"/>
          <w:b/>
          <w:color w:val="000000"/>
          <w:szCs w:val="21"/>
          <w:lang w:eastAsia="zh-CN"/>
        </w:rPr>
        <w:t>1</w:t>
      </w:r>
      <w:r>
        <w:rPr>
          <w:rFonts w:ascii="Arial" w:hAnsi="Arial" w:cs="Arial" w:hint="eastAsia"/>
          <w:b/>
          <w:color w:val="000000"/>
          <w:szCs w:val="21"/>
          <w:lang w:eastAsia="zh-CN"/>
        </w:rPr>
        <w:t>、招标编号：无</w:t>
      </w:r>
    </w:p>
    <w:p w:rsidR="001F7C54" w:rsidRDefault="001F7C54" w:rsidP="001F7C54">
      <w:pPr>
        <w:spacing w:line="360" w:lineRule="auto"/>
        <w:ind w:firstLineChars="200" w:firstLine="482"/>
        <w:rPr>
          <w:b/>
          <w:lang w:eastAsia="zh-CN"/>
        </w:rPr>
      </w:pPr>
      <w:r>
        <w:rPr>
          <w:rFonts w:hint="eastAsia"/>
          <w:b/>
          <w:lang w:eastAsia="zh-CN"/>
        </w:rPr>
        <w:t>2</w:t>
      </w:r>
      <w:r>
        <w:rPr>
          <w:rFonts w:hint="eastAsia"/>
          <w:b/>
          <w:lang w:eastAsia="zh-CN"/>
        </w:rPr>
        <w:t>、工程概况：</w:t>
      </w:r>
    </w:p>
    <w:p w:rsidR="001F7C54" w:rsidRDefault="001F7C54" w:rsidP="001F7C54">
      <w:pPr>
        <w:spacing w:line="360" w:lineRule="auto"/>
        <w:ind w:firstLineChars="200" w:firstLine="480"/>
        <w:rPr>
          <w:lang w:eastAsia="zh-CN"/>
        </w:rPr>
      </w:pPr>
      <w:r>
        <w:rPr>
          <w:rFonts w:hint="eastAsia"/>
          <w:lang w:eastAsia="zh-CN"/>
        </w:rPr>
        <w:t>采购节能超低氮热水铸铝模块锅炉机组</w:t>
      </w:r>
      <w:r>
        <w:rPr>
          <w:rFonts w:hint="eastAsia"/>
          <w:lang w:eastAsia="zh-CN"/>
        </w:rPr>
        <w:t>700KW</w:t>
      </w:r>
      <w:r>
        <w:rPr>
          <w:rFonts w:hint="eastAsia"/>
          <w:lang w:eastAsia="zh-CN"/>
        </w:rPr>
        <w:t>、原有水泵变频，原有配套阀门、管道、管件、锅炉控制线路改造安装及现场</w:t>
      </w:r>
      <w:r>
        <w:rPr>
          <w:rFonts w:hint="eastAsia"/>
          <w:lang w:eastAsia="zh-CN"/>
        </w:rPr>
        <w:t>4</w:t>
      </w:r>
      <w:r>
        <w:rPr>
          <w:rFonts w:hint="eastAsia"/>
          <w:lang w:eastAsia="zh-CN"/>
        </w:rPr>
        <w:t>台原有锅炉拆除合并成</w:t>
      </w:r>
      <w:r>
        <w:rPr>
          <w:rFonts w:hint="eastAsia"/>
          <w:lang w:eastAsia="zh-CN"/>
        </w:rPr>
        <w:t>1</w:t>
      </w:r>
      <w:r>
        <w:rPr>
          <w:rFonts w:hint="eastAsia"/>
          <w:lang w:eastAsia="zh-CN"/>
        </w:rPr>
        <w:t>台锅炉恢复使用，其他作为备用件。满足院区冬季采暖需求，锅炉及配套设备均安装在机房内。</w:t>
      </w:r>
    </w:p>
    <w:p w:rsidR="001F7C54" w:rsidRDefault="001F7C54" w:rsidP="001F7C54">
      <w:pPr>
        <w:spacing w:line="360" w:lineRule="auto"/>
        <w:ind w:firstLineChars="200" w:firstLine="482"/>
        <w:rPr>
          <w:b/>
          <w:lang w:eastAsia="zh-CN"/>
        </w:rPr>
      </w:pPr>
      <w:r>
        <w:rPr>
          <w:rFonts w:hint="eastAsia"/>
          <w:b/>
          <w:lang w:eastAsia="zh-CN"/>
        </w:rPr>
        <w:t>3</w:t>
      </w:r>
      <w:r>
        <w:rPr>
          <w:rFonts w:hint="eastAsia"/>
          <w:b/>
          <w:lang w:eastAsia="zh-CN"/>
        </w:rPr>
        <w:t>、</w:t>
      </w:r>
      <w:r>
        <w:rPr>
          <w:b/>
          <w:lang w:eastAsia="zh-CN"/>
        </w:rPr>
        <w:t>招标</w:t>
      </w:r>
      <w:r>
        <w:rPr>
          <w:rFonts w:hint="eastAsia"/>
          <w:b/>
          <w:lang w:eastAsia="zh-CN"/>
        </w:rPr>
        <w:t>内容：超低氮天然气锅炉机组（内置一次循环系统及板换机组）采暖采购、安装项目：</w:t>
      </w:r>
    </w:p>
    <w:p w:rsidR="001F7C54" w:rsidRDefault="001F7C54" w:rsidP="001F7C54">
      <w:pPr>
        <w:spacing w:line="360" w:lineRule="auto"/>
        <w:ind w:firstLineChars="100" w:firstLine="240"/>
        <w:rPr>
          <w:lang w:eastAsia="zh-CN"/>
        </w:rPr>
      </w:pPr>
      <w:r>
        <w:rPr>
          <w:rFonts w:hint="eastAsia"/>
          <w:lang w:eastAsia="zh-CN"/>
        </w:rPr>
        <w:t>（</w:t>
      </w:r>
      <w:r>
        <w:rPr>
          <w:rFonts w:hint="eastAsia"/>
          <w:lang w:eastAsia="zh-CN"/>
        </w:rPr>
        <w:t>1</w:t>
      </w:r>
      <w:r>
        <w:rPr>
          <w:rFonts w:hint="eastAsia"/>
          <w:lang w:eastAsia="zh-CN"/>
        </w:rPr>
        <w:t>）购超低氮热水模块锅炉机组</w:t>
      </w:r>
      <w:r>
        <w:rPr>
          <w:rFonts w:hint="eastAsia"/>
          <w:lang w:eastAsia="zh-CN"/>
        </w:rPr>
        <w:t>1</w:t>
      </w:r>
      <w:r>
        <w:rPr>
          <w:rFonts w:hint="eastAsia"/>
          <w:lang w:eastAsia="zh-CN"/>
        </w:rPr>
        <w:t>台；</w:t>
      </w:r>
    </w:p>
    <w:p w:rsidR="001F7C54" w:rsidRDefault="001F7C54" w:rsidP="001F7C54">
      <w:pPr>
        <w:spacing w:line="360" w:lineRule="auto"/>
        <w:ind w:firstLineChars="100" w:firstLine="240"/>
        <w:rPr>
          <w:lang w:eastAsia="zh-CN"/>
        </w:rPr>
      </w:pPr>
      <w:r>
        <w:rPr>
          <w:rFonts w:hint="eastAsia"/>
          <w:lang w:eastAsia="zh-CN"/>
        </w:rPr>
        <w:t>（</w:t>
      </w:r>
      <w:r>
        <w:rPr>
          <w:rFonts w:hint="eastAsia"/>
          <w:lang w:eastAsia="zh-CN"/>
        </w:rPr>
        <w:t>2</w:t>
      </w:r>
      <w:r>
        <w:rPr>
          <w:rFonts w:hint="eastAsia"/>
          <w:lang w:eastAsia="zh-CN"/>
        </w:rPr>
        <w:t>）原有水泵变频控制系统；</w:t>
      </w:r>
    </w:p>
    <w:p w:rsidR="001F7C54" w:rsidRDefault="001F7C54" w:rsidP="001F7C54">
      <w:pPr>
        <w:spacing w:line="360" w:lineRule="auto"/>
        <w:ind w:firstLineChars="100" w:firstLine="240"/>
        <w:rPr>
          <w:lang w:eastAsia="zh-CN"/>
        </w:rPr>
      </w:pPr>
      <w:r>
        <w:rPr>
          <w:rFonts w:hint="eastAsia"/>
          <w:lang w:eastAsia="zh-CN"/>
        </w:rPr>
        <w:t>（</w:t>
      </w:r>
      <w:r>
        <w:rPr>
          <w:rFonts w:hint="eastAsia"/>
          <w:lang w:eastAsia="zh-CN"/>
        </w:rPr>
        <w:t>3</w:t>
      </w:r>
      <w:r>
        <w:rPr>
          <w:rFonts w:hint="eastAsia"/>
          <w:lang w:eastAsia="zh-CN"/>
        </w:rPr>
        <w:t>）阀门、电控、水管网改造连接、排烟风道改造</w:t>
      </w:r>
    </w:p>
    <w:p w:rsidR="001F7C54" w:rsidRDefault="001F7C54" w:rsidP="001F7C54">
      <w:pPr>
        <w:spacing w:line="360" w:lineRule="auto"/>
        <w:ind w:firstLineChars="100" w:firstLine="240"/>
        <w:rPr>
          <w:lang w:eastAsia="zh-CN"/>
        </w:rPr>
      </w:pPr>
      <w:r>
        <w:rPr>
          <w:rFonts w:hint="eastAsia"/>
          <w:lang w:eastAsia="zh-CN"/>
        </w:rPr>
        <w:t>（</w:t>
      </w:r>
      <w:r>
        <w:rPr>
          <w:rFonts w:hint="eastAsia"/>
          <w:lang w:eastAsia="zh-CN"/>
        </w:rPr>
        <w:t>4</w:t>
      </w:r>
      <w:r>
        <w:rPr>
          <w:rFonts w:hint="eastAsia"/>
          <w:lang w:eastAsia="zh-CN"/>
        </w:rPr>
        <w:t>）原有</w:t>
      </w:r>
      <w:r>
        <w:rPr>
          <w:rFonts w:hint="eastAsia"/>
          <w:lang w:eastAsia="zh-CN"/>
        </w:rPr>
        <w:t>4</w:t>
      </w:r>
      <w:r>
        <w:rPr>
          <w:rFonts w:hint="eastAsia"/>
          <w:lang w:eastAsia="zh-CN"/>
        </w:rPr>
        <w:t>台锅炉拆除合并</w:t>
      </w:r>
      <w:r>
        <w:rPr>
          <w:rFonts w:hint="eastAsia"/>
          <w:lang w:eastAsia="zh-CN"/>
        </w:rPr>
        <w:t>2</w:t>
      </w:r>
      <w:r>
        <w:rPr>
          <w:rFonts w:hint="eastAsia"/>
          <w:lang w:eastAsia="zh-CN"/>
        </w:rPr>
        <w:t>台锅炉以及恢复使用等所有施工。</w:t>
      </w:r>
    </w:p>
    <w:p w:rsidR="001F7C54" w:rsidRDefault="001F7C54" w:rsidP="001F7C54">
      <w:pPr>
        <w:spacing w:line="360" w:lineRule="auto"/>
        <w:ind w:firstLineChars="200" w:firstLine="482"/>
        <w:rPr>
          <w:b/>
          <w:lang w:eastAsia="zh-CN"/>
        </w:rPr>
      </w:pPr>
      <w:r>
        <w:rPr>
          <w:rFonts w:hint="eastAsia"/>
          <w:b/>
          <w:lang w:eastAsia="zh-CN"/>
        </w:rPr>
        <w:t>4</w:t>
      </w:r>
      <w:r>
        <w:rPr>
          <w:rFonts w:hint="eastAsia"/>
          <w:b/>
          <w:lang w:eastAsia="zh-CN"/>
        </w:rPr>
        <w:t>、工期要求：</w:t>
      </w:r>
      <w:r>
        <w:rPr>
          <w:rFonts w:hint="eastAsia"/>
          <w:b/>
          <w:lang w:eastAsia="zh-CN"/>
        </w:rPr>
        <w:t>2026</w:t>
      </w:r>
      <w:r>
        <w:rPr>
          <w:rFonts w:hint="eastAsia"/>
          <w:b/>
          <w:lang w:eastAsia="zh-CN"/>
        </w:rPr>
        <w:t>年</w:t>
      </w:r>
      <w:r>
        <w:rPr>
          <w:rFonts w:hint="eastAsia"/>
          <w:b/>
          <w:lang w:eastAsia="zh-CN"/>
        </w:rPr>
        <w:t>9</w:t>
      </w:r>
      <w:r>
        <w:rPr>
          <w:rFonts w:hint="eastAsia"/>
          <w:b/>
          <w:lang w:eastAsia="zh-CN"/>
        </w:rPr>
        <w:t>月</w:t>
      </w:r>
      <w:r>
        <w:rPr>
          <w:rFonts w:hint="eastAsia"/>
          <w:b/>
          <w:lang w:eastAsia="zh-CN"/>
        </w:rPr>
        <w:t>20</w:t>
      </w:r>
      <w:r>
        <w:rPr>
          <w:rFonts w:hint="eastAsia"/>
          <w:b/>
          <w:lang w:eastAsia="zh-CN"/>
        </w:rPr>
        <w:t>日前安装调试完成。</w:t>
      </w:r>
    </w:p>
    <w:p w:rsidR="001F7C54" w:rsidRDefault="001F7C54" w:rsidP="001F7C54">
      <w:pPr>
        <w:spacing w:line="360" w:lineRule="auto"/>
        <w:ind w:firstLineChars="200" w:firstLine="482"/>
        <w:rPr>
          <w:rFonts w:ascii="Arial" w:hAnsi="Arial" w:cs="Arial"/>
          <w:b/>
          <w:color w:val="000000"/>
          <w:szCs w:val="21"/>
          <w:lang w:eastAsia="zh-CN"/>
        </w:rPr>
      </w:pPr>
      <w:r>
        <w:rPr>
          <w:rFonts w:ascii="Arial" w:hAnsi="Arial" w:cs="Arial" w:hint="eastAsia"/>
          <w:b/>
          <w:color w:val="000000"/>
          <w:szCs w:val="21"/>
          <w:lang w:eastAsia="zh-CN"/>
        </w:rPr>
        <w:t>5</w:t>
      </w:r>
      <w:r>
        <w:rPr>
          <w:rFonts w:ascii="Arial" w:hAnsi="Arial" w:cs="Arial" w:hint="eastAsia"/>
          <w:b/>
          <w:color w:val="000000"/>
          <w:szCs w:val="21"/>
          <w:lang w:eastAsia="zh-CN"/>
        </w:rPr>
        <w:t>、投标人资格要求：</w:t>
      </w:r>
    </w:p>
    <w:p w:rsidR="001F7C54" w:rsidRDefault="001F7C54" w:rsidP="001F7C54">
      <w:pPr>
        <w:adjustRightInd w:val="0"/>
        <w:spacing w:line="360" w:lineRule="auto"/>
        <w:ind w:firstLineChars="202" w:firstLine="485"/>
        <w:rPr>
          <w:rFonts w:ascii="Arial" w:hAnsi="Arial" w:cs="Arial"/>
          <w:color w:val="000000"/>
          <w:szCs w:val="21"/>
          <w:lang w:eastAsia="zh-CN"/>
        </w:rPr>
      </w:pPr>
      <w:r>
        <w:rPr>
          <w:rFonts w:ascii="Arial" w:hAnsi="Arial" w:cs="Arial" w:hint="eastAsia"/>
          <w:color w:val="000000"/>
          <w:szCs w:val="21"/>
          <w:lang w:eastAsia="zh-CN"/>
        </w:rPr>
        <w:t>5.1</w:t>
      </w:r>
      <w:r>
        <w:rPr>
          <w:rFonts w:ascii="Arial" w:hAnsi="Arial" w:cs="Arial" w:hint="eastAsia"/>
          <w:color w:val="000000"/>
          <w:szCs w:val="21"/>
          <w:lang w:eastAsia="zh-CN"/>
        </w:rPr>
        <w:t>、</w:t>
      </w:r>
      <w:r>
        <w:rPr>
          <w:rFonts w:hint="eastAsia"/>
          <w:lang w:eastAsia="zh-CN"/>
        </w:rPr>
        <w:t>投标人须是在中华人民共和国境内注册的，具有独立法人资格的制造商或代理商，并在人员、设备、资金等方面具备相应的供货能力。</w:t>
      </w:r>
    </w:p>
    <w:p w:rsidR="001F7C54" w:rsidRDefault="001F7C54" w:rsidP="001F7C54">
      <w:pPr>
        <w:pStyle w:val="a5"/>
        <w:rPr>
          <w:lang w:eastAsia="zh-CN"/>
        </w:rPr>
      </w:pPr>
      <w:r>
        <w:rPr>
          <w:rFonts w:hint="eastAsia"/>
          <w:lang w:eastAsia="zh-CN"/>
        </w:rPr>
        <w:t xml:space="preserve">    5.2制造商需提供《中华人民共和国特种设备生产许可证》锅炉制造（含安装、修理、改造）B级及以上锅炉生产许可证。</w:t>
      </w:r>
    </w:p>
    <w:p w:rsidR="001F7C54" w:rsidRDefault="001F7C54" w:rsidP="001F7C54">
      <w:pPr>
        <w:pStyle w:val="a5"/>
        <w:rPr>
          <w:lang w:eastAsia="zh-CN"/>
        </w:rPr>
      </w:pPr>
      <w:r>
        <w:rPr>
          <w:rFonts w:hint="eastAsia"/>
          <w:lang w:eastAsia="zh-CN"/>
        </w:rPr>
        <w:t xml:space="preserve">    5.3代理商需提供生产厂商针对本项目的唯一授权书、须提供生产厂商《中华人民共和国特种设备生产许可证》锅炉制造（含安装、修理、改造）B级及以上锅炉安装维修许可证。</w:t>
      </w:r>
    </w:p>
    <w:p w:rsidR="001F7C54" w:rsidRDefault="001F7C54" w:rsidP="001F7C54">
      <w:pPr>
        <w:pStyle w:val="a5"/>
        <w:rPr>
          <w:lang w:eastAsia="zh-CN"/>
        </w:rPr>
      </w:pPr>
      <w:r>
        <w:rPr>
          <w:rFonts w:hint="eastAsia"/>
          <w:lang w:eastAsia="zh-CN"/>
        </w:rPr>
        <w:t xml:space="preserve">    5.4财务要求：投标人具有良好的财务状况，没有处于被责令停业，财产被接管、冻结或破产状态。投标人须提供近3年财务审计报告或提供银行出具的资信证明（原件扫描件）或能证明财务状况良好的其他材料。</w:t>
      </w:r>
    </w:p>
    <w:p w:rsidR="001F7C54" w:rsidRDefault="001F7C54" w:rsidP="001F7C54">
      <w:pPr>
        <w:pStyle w:val="a5"/>
        <w:rPr>
          <w:lang w:eastAsia="zh-CN"/>
        </w:rPr>
      </w:pPr>
      <w:r>
        <w:rPr>
          <w:rFonts w:hint="eastAsia"/>
          <w:lang w:eastAsia="zh-CN"/>
        </w:rPr>
        <w:lastRenderedPageBreak/>
        <w:t xml:space="preserve">   5.5缴税要求：有依法缴纳税收和社会保障资金的良好记录（须提供投标截止时间前近六个月内连续3个月缴纳纳税凭证和缴纳社会保险的凭证，如依法免税或不需要缴纳社会保障资金的，应提供相应文件证明；</w:t>
      </w:r>
    </w:p>
    <w:p w:rsidR="001F7C54" w:rsidRDefault="001F7C54" w:rsidP="001F7C54">
      <w:pPr>
        <w:pStyle w:val="a5"/>
      </w:pPr>
      <w:r>
        <w:rPr>
          <w:rFonts w:hint="eastAsia"/>
          <w:lang w:eastAsia="zh-CN"/>
        </w:rPr>
        <w:t xml:space="preserve">    5.6</w:t>
      </w:r>
      <w:r>
        <w:rPr>
          <w:rFonts w:hint="eastAsia"/>
        </w:rPr>
        <w:t>投标人未被列入“信用中国”网站(www.creditchina.gov.cn)记录“失信被执行人或重大税收违法案件当事人名单”记录名单；不处于中国政府采购网(www.ccgp.gov.cn)“政府采购严重违法失信行为信息记录”中的禁止参加政府采购活动期间等的方可参加本项目的投标。（以投标人在“信用中国”网站（www.creditchina.gov.cn）、中国政府采购网(www.ccgp.gov.cn)查询结果为准，如相关失信记录已失效，投标人需提供相关证明资料）。</w:t>
      </w:r>
    </w:p>
    <w:p w:rsidR="001F7C54" w:rsidRDefault="001F7C54" w:rsidP="001F7C54">
      <w:pPr>
        <w:pStyle w:val="a5"/>
        <w:rPr>
          <w:lang w:eastAsia="zh-CN"/>
        </w:rPr>
      </w:pPr>
      <w:r>
        <w:rPr>
          <w:rFonts w:hint="eastAsia"/>
          <w:lang w:eastAsia="zh-CN"/>
        </w:rPr>
        <w:t xml:space="preserve">   5.7本次招标不接受联合体投标。</w:t>
      </w:r>
    </w:p>
    <w:p w:rsidR="001F7C54" w:rsidRDefault="001F7C54" w:rsidP="001F7C54">
      <w:pPr>
        <w:spacing w:line="360" w:lineRule="auto"/>
        <w:rPr>
          <w:rFonts w:ascii="Arial" w:hAnsi="Arial" w:cs="Arial"/>
          <w:b/>
          <w:color w:val="000000"/>
          <w:szCs w:val="21"/>
          <w:lang w:eastAsia="zh-CN"/>
        </w:rPr>
      </w:pPr>
      <w:r>
        <w:rPr>
          <w:rFonts w:ascii="Arial" w:hAnsi="Arial" w:cs="Arial" w:hint="eastAsia"/>
          <w:b/>
          <w:color w:val="000000"/>
          <w:szCs w:val="21"/>
          <w:lang w:eastAsia="zh-CN"/>
        </w:rPr>
        <w:t>6</w:t>
      </w:r>
      <w:r>
        <w:rPr>
          <w:rFonts w:ascii="Arial" w:hAnsi="Arial" w:cs="Arial" w:hint="eastAsia"/>
          <w:b/>
          <w:color w:val="000000"/>
          <w:szCs w:val="21"/>
          <w:lang w:eastAsia="zh-CN"/>
        </w:rPr>
        <w:t>、</w:t>
      </w:r>
      <w:r>
        <w:rPr>
          <w:rFonts w:ascii="宋体" w:hAnsi="宋体" w:hint="eastAsia"/>
          <w:b/>
          <w:lang w:eastAsia="zh-CN"/>
        </w:rPr>
        <w:t>购买招标文件时间：</w:t>
      </w:r>
      <w:bookmarkStart w:id="0" w:name="_GoBack"/>
      <w:bookmarkEnd w:id="0"/>
    </w:p>
    <w:p w:rsidR="001F7C54" w:rsidRDefault="001F7C54" w:rsidP="001F7C54">
      <w:pPr>
        <w:tabs>
          <w:tab w:val="left" w:pos="1918"/>
        </w:tabs>
        <w:adjustRightInd w:val="0"/>
        <w:spacing w:line="360" w:lineRule="auto"/>
        <w:ind w:firstLineChars="200" w:firstLine="480"/>
        <w:rPr>
          <w:rFonts w:ascii="宋体" w:hAnsi="宋体" w:cs="宋体"/>
          <w:color w:val="000000"/>
          <w:szCs w:val="21"/>
          <w:lang w:eastAsia="zh-CN"/>
        </w:rPr>
      </w:pPr>
      <w:r>
        <w:rPr>
          <w:rFonts w:ascii="Arial" w:hAnsi="Arial" w:cs="Arial" w:hint="eastAsia"/>
          <w:color w:val="000000"/>
          <w:szCs w:val="21"/>
          <w:lang w:eastAsia="zh-CN"/>
        </w:rPr>
        <w:t>2026</w:t>
      </w:r>
      <w:r>
        <w:rPr>
          <w:rFonts w:ascii="Arial" w:hAnsi="Arial" w:cs="Arial" w:hint="eastAsia"/>
          <w:color w:val="000000"/>
          <w:szCs w:val="21"/>
          <w:lang w:eastAsia="zh-CN"/>
        </w:rPr>
        <w:t>年</w:t>
      </w:r>
      <w:r>
        <w:rPr>
          <w:rFonts w:ascii="Arial" w:hAnsi="Arial" w:cs="Arial" w:hint="eastAsia"/>
          <w:color w:val="000000"/>
          <w:szCs w:val="21"/>
          <w:lang w:eastAsia="zh-CN"/>
        </w:rPr>
        <w:t xml:space="preserve"> </w:t>
      </w:r>
      <w:r>
        <w:rPr>
          <w:rFonts w:ascii="Arial" w:hAnsi="Arial" w:cs="Arial"/>
          <w:color w:val="000000"/>
          <w:szCs w:val="21"/>
          <w:lang w:eastAsia="zh-CN"/>
        </w:rPr>
        <w:t>8</w:t>
      </w:r>
      <w:r>
        <w:rPr>
          <w:rFonts w:ascii="Arial" w:hAnsi="Arial" w:cs="Arial" w:hint="eastAsia"/>
          <w:color w:val="000000"/>
          <w:szCs w:val="21"/>
          <w:lang w:eastAsia="zh-CN"/>
        </w:rPr>
        <w:t xml:space="preserve"> </w:t>
      </w:r>
      <w:r>
        <w:rPr>
          <w:rFonts w:ascii="Arial" w:hAnsi="Arial" w:cs="Arial" w:hint="eastAsia"/>
          <w:color w:val="000000"/>
          <w:szCs w:val="21"/>
          <w:lang w:eastAsia="zh-CN"/>
        </w:rPr>
        <w:t>月</w:t>
      </w:r>
      <w:r>
        <w:rPr>
          <w:rFonts w:ascii="Arial" w:hAnsi="Arial" w:cs="Arial"/>
          <w:color w:val="000000"/>
          <w:szCs w:val="21"/>
          <w:lang w:eastAsia="zh-CN"/>
        </w:rPr>
        <w:t>18</w:t>
      </w:r>
      <w:r>
        <w:rPr>
          <w:rFonts w:ascii="Arial" w:hAnsi="Arial" w:cs="Arial" w:hint="eastAsia"/>
          <w:color w:val="000000"/>
          <w:szCs w:val="21"/>
          <w:lang w:eastAsia="zh-CN"/>
        </w:rPr>
        <w:t>日至</w:t>
      </w:r>
      <w:r>
        <w:rPr>
          <w:rFonts w:ascii="Arial" w:hAnsi="Arial" w:cs="Arial" w:hint="eastAsia"/>
          <w:color w:val="000000"/>
          <w:szCs w:val="21"/>
          <w:lang w:eastAsia="zh-CN"/>
        </w:rPr>
        <w:t>2026</w:t>
      </w:r>
      <w:r>
        <w:rPr>
          <w:rFonts w:ascii="Arial" w:hAnsi="Arial" w:cs="Arial" w:hint="eastAsia"/>
          <w:color w:val="000000"/>
          <w:szCs w:val="21"/>
          <w:lang w:eastAsia="zh-CN"/>
        </w:rPr>
        <w:t>年</w:t>
      </w:r>
      <w:r>
        <w:rPr>
          <w:rFonts w:ascii="Arial" w:hAnsi="Arial" w:cs="Arial" w:hint="eastAsia"/>
          <w:color w:val="000000"/>
          <w:szCs w:val="21"/>
          <w:lang w:eastAsia="zh-CN"/>
        </w:rPr>
        <w:t xml:space="preserve">  </w:t>
      </w:r>
      <w:r>
        <w:rPr>
          <w:rFonts w:ascii="Arial" w:hAnsi="Arial" w:cs="Arial"/>
          <w:color w:val="000000"/>
          <w:szCs w:val="21"/>
          <w:lang w:eastAsia="zh-CN"/>
        </w:rPr>
        <w:t>8</w:t>
      </w:r>
      <w:r>
        <w:rPr>
          <w:rFonts w:ascii="Arial" w:hAnsi="Arial" w:cs="Arial" w:hint="eastAsia"/>
          <w:color w:val="000000"/>
          <w:szCs w:val="21"/>
          <w:lang w:eastAsia="zh-CN"/>
        </w:rPr>
        <w:t>月</w:t>
      </w:r>
      <w:r>
        <w:rPr>
          <w:rFonts w:ascii="Arial" w:hAnsi="Arial" w:cs="Arial" w:hint="eastAsia"/>
          <w:color w:val="000000"/>
          <w:szCs w:val="21"/>
          <w:lang w:eastAsia="zh-CN"/>
        </w:rPr>
        <w:t xml:space="preserve">  </w:t>
      </w:r>
      <w:r>
        <w:rPr>
          <w:rFonts w:ascii="Arial" w:hAnsi="Arial" w:cs="Arial"/>
          <w:color w:val="000000"/>
          <w:szCs w:val="21"/>
          <w:lang w:eastAsia="zh-CN"/>
        </w:rPr>
        <w:t>23</w:t>
      </w:r>
      <w:r>
        <w:rPr>
          <w:rFonts w:ascii="Arial" w:hAnsi="Arial" w:cs="Arial" w:hint="eastAsia"/>
          <w:color w:val="000000"/>
          <w:szCs w:val="21"/>
          <w:lang w:eastAsia="zh-CN"/>
        </w:rPr>
        <w:t>日，</w:t>
      </w:r>
      <w:r>
        <w:rPr>
          <w:rFonts w:ascii="宋体" w:hAnsi="宋体" w:hint="eastAsia"/>
          <w:color w:val="FF0000"/>
          <w:szCs w:val="21"/>
          <w:highlight w:val="yellow"/>
          <w:lang w:eastAsia="zh-CN"/>
        </w:rPr>
        <w:t>每天上午8：00至11：30，下午13：00至16：30</w:t>
      </w:r>
      <w:r>
        <w:rPr>
          <w:rFonts w:ascii="宋体" w:hAnsi="宋体" w:hint="eastAsia"/>
          <w:szCs w:val="21"/>
          <w:highlight w:val="yellow"/>
          <w:lang w:eastAsia="zh-CN"/>
        </w:rPr>
        <w:t>（北京时间）</w:t>
      </w:r>
      <w:r>
        <w:rPr>
          <w:rFonts w:ascii="Arial" w:hAnsi="Arial" w:cs="Arial" w:hint="eastAsia"/>
          <w:color w:val="000000"/>
          <w:szCs w:val="21"/>
          <w:lang w:eastAsia="zh-CN"/>
        </w:rPr>
        <w:t>，节假日除外。</w:t>
      </w:r>
      <w:r>
        <w:rPr>
          <w:rFonts w:ascii="宋体" w:hAnsi="宋体" w:hint="eastAsia"/>
          <w:szCs w:val="21"/>
          <w:lang w:eastAsia="zh-CN"/>
        </w:rPr>
        <w:t>发电子邮件标书。</w:t>
      </w:r>
      <w:r>
        <w:rPr>
          <w:rFonts w:ascii="宋体" w:hAnsi="宋体" w:cs="宋体" w:hint="eastAsia"/>
          <w:color w:val="000000"/>
          <w:szCs w:val="21"/>
          <w:lang w:eastAsia="zh-CN"/>
        </w:rPr>
        <w:t>招标文件售价￥</w:t>
      </w:r>
      <w:r>
        <w:rPr>
          <w:rFonts w:ascii="宋体" w:hAnsi="宋体" w:cs="宋体" w:hint="eastAsia"/>
          <w:color w:val="FF0000"/>
          <w:szCs w:val="21"/>
          <w:lang w:eastAsia="zh-CN"/>
        </w:rPr>
        <w:t xml:space="preserve"> </w:t>
      </w:r>
      <w:r>
        <w:rPr>
          <w:rFonts w:ascii="宋体" w:hAnsi="宋体" w:cs="宋体"/>
          <w:color w:val="FF0000"/>
          <w:szCs w:val="21"/>
          <w:lang w:eastAsia="zh-CN"/>
        </w:rPr>
        <w:t>500</w:t>
      </w:r>
      <w:r>
        <w:rPr>
          <w:rFonts w:ascii="宋体" w:hAnsi="宋体" w:cs="宋体" w:hint="eastAsia"/>
          <w:color w:val="FF0000"/>
          <w:szCs w:val="21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Cs w:val="21"/>
          <w:lang w:eastAsia="zh-CN"/>
        </w:rPr>
        <w:t>元，售后不退。</w:t>
      </w:r>
    </w:p>
    <w:p w:rsidR="001F7C54" w:rsidRDefault="001F7C54" w:rsidP="001F7C54">
      <w:pPr>
        <w:spacing w:line="360" w:lineRule="auto"/>
        <w:rPr>
          <w:rFonts w:cs="宋体"/>
          <w:b/>
          <w:color w:val="000000"/>
          <w:szCs w:val="21"/>
          <w:lang w:eastAsia="zh-CN"/>
        </w:rPr>
      </w:pPr>
      <w:r>
        <w:rPr>
          <w:rFonts w:cs="宋体" w:hint="eastAsia"/>
          <w:b/>
          <w:color w:val="000000"/>
          <w:szCs w:val="21"/>
          <w:lang w:eastAsia="zh-CN"/>
        </w:rPr>
        <w:t>7</w:t>
      </w:r>
      <w:r>
        <w:rPr>
          <w:rFonts w:cs="宋体" w:hint="eastAsia"/>
          <w:b/>
          <w:color w:val="000000"/>
          <w:szCs w:val="21"/>
          <w:lang w:eastAsia="zh-CN"/>
        </w:rPr>
        <w:t>、购买招标文件流程</w:t>
      </w:r>
    </w:p>
    <w:p w:rsidR="001F7C54" w:rsidRDefault="001F7C54" w:rsidP="001F7C54">
      <w:pPr>
        <w:tabs>
          <w:tab w:val="left" w:pos="0"/>
          <w:tab w:val="decimal" w:pos="6240"/>
          <w:tab w:val="right" w:pos="9600"/>
          <w:tab w:val="right" w:leader="dot" w:pos="10800"/>
        </w:tabs>
        <w:autoSpaceDE w:val="0"/>
        <w:autoSpaceDN w:val="0"/>
        <w:spacing w:line="360" w:lineRule="auto"/>
        <w:ind w:right="-1133" w:firstLineChars="200" w:firstLine="480"/>
        <w:rPr>
          <w:color w:val="0000FF"/>
          <w:spacing w:val="8"/>
          <w:szCs w:val="21"/>
          <w:u w:val="single"/>
        </w:rPr>
      </w:pPr>
      <w:r>
        <w:rPr>
          <w:rFonts w:ascii="宋体" w:hAnsi="宋体" w:hint="eastAsia"/>
          <w:szCs w:val="21"/>
        </w:rPr>
        <w:t>报名资料发送到邮箱：</w:t>
      </w:r>
      <w:r>
        <w:rPr>
          <w:rFonts w:hint="eastAsia"/>
          <w:color w:val="0000FF"/>
          <w:spacing w:val="8"/>
          <w:szCs w:val="21"/>
          <w:u w:val="single"/>
        </w:rPr>
        <w:t>qhl@jiuzhougroup.com</w:t>
      </w:r>
    </w:p>
    <w:p w:rsidR="001F7C54" w:rsidRDefault="001F7C54" w:rsidP="001F7C54">
      <w:pPr>
        <w:tabs>
          <w:tab w:val="left" w:pos="1918"/>
        </w:tabs>
        <w:adjustRightInd w:val="0"/>
        <w:spacing w:line="360" w:lineRule="auto"/>
        <w:ind w:firstLineChars="200" w:firstLine="48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开标日期2026年</w:t>
      </w:r>
      <w:r>
        <w:rPr>
          <w:rFonts w:ascii="宋体" w:hAnsi="宋体"/>
          <w:szCs w:val="21"/>
        </w:rPr>
        <w:t>8月27</w:t>
      </w:r>
      <w:r>
        <w:rPr>
          <w:rFonts w:ascii="宋体" w:hAnsi="宋体" w:hint="eastAsia"/>
          <w:szCs w:val="21"/>
        </w:rPr>
        <w:t>日</w:t>
      </w:r>
      <w:r>
        <w:rPr>
          <w:rFonts w:ascii="宋体" w:hAnsi="宋体" w:hint="eastAsia"/>
          <w:szCs w:val="21"/>
        </w:rPr>
        <w:tab/>
      </w:r>
    </w:p>
    <w:p w:rsidR="001F7C54" w:rsidRDefault="001F7C54" w:rsidP="001F7C54">
      <w:pPr>
        <w:tabs>
          <w:tab w:val="left" w:pos="1918"/>
        </w:tabs>
        <w:adjustRightInd w:val="0"/>
        <w:spacing w:line="360" w:lineRule="auto"/>
        <w:ind w:firstLineChars="200" w:firstLine="480"/>
        <w:rPr>
          <w:rFonts w:ascii="宋体" w:hAnsi="宋体" w:cs="宋体"/>
          <w:color w:val="000000"/>
          <w:szCs w:val="21"/>
          <w:highlight w:val="yellow"/>
        </w:rPr>
      </w:pPr>
      <w:r>
        <w:rPr>
          <w:rFonts w:ascii="宋体" w:hAnsi="宋体" w:hint="eastAsia"/>
          <w:szCs w:val="21"/>
        </w:rPr>
        <w:t>电子开标邮箱：</w:t>
      </w:r>
      <w:r>
        <w:rPr>
          <w:rFonts w:ascii="宋体" w:hAnsi="宋体" w:hint="eastAsia"/>
          <w:szCs w:val="21"/>
          <w:highlight w:val="yellow"/>
        </w:rPr>
        <w:t>zb@jze.com.cn</w:t>
      </w:r>
    </w:p>
    <w:p w:rsidR="001F7C54" w:rsidRDefault="001F7C54" w:rsidP="001F7C54">
      <w:pPr>
        <w:spacing w:line="360" w:lineRule="auto"/>
        <w:ind w:firstLineChars="200" w:firstLine="512"/>
        <w:rPr>
          <w:spacing w:val="8"/>
          <w:lang w:eastAsia="zh-CN"/>
        </w:rPr>
      </w:pPr>
      <w:r>
        <w:rPr>
          <w:rFonts w:hint="eastAsia"/>
          <w:spacing w:val="8"/>
          <w:lang w:eastAsia="zh-CN"/>
        </w:rPr>
        <w:t>1.1</w:t>
      </w:r>
      <w:r>
        <w:rPr>
          <w:rFonts w:ascii="宋体" w:hAnsi="宋体" w:cs="宋体" w:hint="eastAsia"/>
          <w:spacing w:val="8"/>
          <w:lang w:eastAsia="zh-CN"/>
        </w:rPr>
        <w:t>、标书费底单</w:t>
      </w:r>
    </w:p>
    <w:p w:rsidR="001F7C54" w:rsidRDefault="001F7C54" w:rsidP="001F7C54">
      <w:pPr>
        <w:spacing w:line="360" w:lineRule="auto"/>
        <w:ind w:firstLineChars="200" w:firstLine="512"/>
        <w:rPr>
          <w:spacing w:val="8"/>
          <w:lang w:eastAsia="zh-CN"/>
        </w:rPr>
      </w:pPr>
      <w:r>
        <w:rPr>
          <w:rFonts w:hint="eastAsia"/>
          <w:spacing w:val="8"/>
          <w:lang w:eastAsia="zh-CN"/>
        </w:rPr>
        <w:t>1.2</w:t>
      </w:r>
      <w:r>
        <w:rPr>
          <w:rFonts w:ascii="宋体" w:hAnsi="宋体" w:cs="宋体" w:hint="eastAsia"/>
          <w:spacing w:val="8"/>
          <w:lang w:eastAsia="zh-CN"/>
        </w:rPr>
        <w:t>、拟参与投标的项目名称、招标编号</w:t>
      </w:r>
    </w:p>
    <w:p w:rsidR="001F7C54" w:rsidRDefault="001F7C54" w:rsidP="001F7C54">
      <w:pPr>
        <w:spacing w:line="360" w:lineRule="auto"/>
        <w:ind w:firstLineChars="200" w:firstLine="512"/>
        <w:rPr>
          <w:spacing w:val="8"/>
          <w:lang w:eastAsia="zh-CN"/>
        </w:rPr>
      </w:pPr>
      <w:r>
        <w:rPr>
          <w:rFonts w:hint="eastAsia"/>
          <w:spacing w:val="8"/>
          <w:lang w:eastAsia="zh-CN"/>
        </w:rPr>
        <w:t>1.3</w:t>
      </w:r>
      <w:r>
        <w:rPr>
          <w:rFonts w:ascii="宋体" w:hAnsi="宋体" w:cs="宋体" w:hint="eastAsia"/>
          <w:spacing w:val="8"/>
          <w:lang w:eastAsia="zh-CN"/>
        </w:rPr>
        <w:t>、投标人的单位名称、联系人姓名、电话、手机和电子信箱。</w:t>
      </w:r>
    </w:p>
    <w:tbl>
      <w:tblPr>
        <w:tblW w:w="949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490"/>
        <w:gridCol w:w="2286"/>
        <w:gridCol w:w="1796"/>
        <w:gridCol w:w="1793"/>
      </w:tblGrid>
      <w:tr w:rsidR="001F7C54" w:rsidTr="00E8566F">
        <w:trPr>
          <w:trHeight w:val="579"/>
        </w:trPr>
        <w:tc>
          <w:tcPr>
            <w:tcW w:w="2127" w:type="dxa"/>
            <w:vAlign w:val="center"/>
          </w:tcPr>
          <w:p w:rsidR="001F7C54" w:rsidRDefault="001F7C54" w:rsidP="00E8566F">
            <w:pPr>
              <w:spacing w:line="360" w:lineRule="auto"/>
              <w:jc w:val="center"/>
              <w:rPr>
                <w:rFonts w:cs="宋体"/>
                <w:szCs w:val="21"/>
              </w:rPr>
            </w:pPr>
            <w:r>
              <w:rPr>
                <w:rFonts w:cs="宋体" w:hint="eastAsia"/>
                <w:szCs w:val="21"/>
              </w:rPr>
              <w:t>项目名称</w:t>
            </w:r>
          </w:p>
        </w:tc>
        <w:tc>
          <w:tcPr>
            <w:tcW w:w="1490" w:type="dxa"/>
            <w:vAlign w:val="center"/>
          </w:tcPr>
          <w:p w:rsidR="001F7C54" w:rsidRDefault="001F7C54" w:rsidP="00E8566F">
            <w:pPr>
              <w:spacing w:line="360" w:lineRule="auto"/>
              <w:jc w:val="center"/>
              <w:rPr>
                <w:rFonts w:cs="宋体"/>
                <w:szCs w:val="21"/>
              </w:rPr>
            </w:pPr>
            <w:r>
              <w:rPr>
                <w:rFonts w:cs="宋体" w:hint="eastAsia"/>
                <w:szCs w:val="21"/>
              </w:rPr>
              <w:t>招标编号</w:t>
            </w:r>
          </w:p>
        </w:tc>
        <w:tc>
          <w:tcPr>
            <w:tcW w:w="2286" w:type="dxa"/>
            <w:vAlign w:val="center"/>
          </w:tcPr>
          <w:p w:rsidR="001F7C54" w:rsidRDefault="001F7C54" w:rsidP="00E8566F">
            <w:pPr>
              <w:spacing w:line="360" w:lineRule="auto"/>
              <w:jc w:val="center"/>
              <w:rPr>
                <w:rFonts w:cs="宋体"/>
                <w:szCs w:val="21"/>
              </w:rPr>
            </w:pPr>
            <w:r>
              <w:rPr>
                <w:rFonts w:cs="宋体" w:hint="eastAsia"/>
                <w:szCs w:val="21"/>
              </w:rPr>
              <w:t>公司名称</w:t>
            </w:r>
          </w:p>
        </w:tc>
        <w:tc>
          <w:tcPr>
            <w:tcW w:w="1796" w:type="dxa"/>
            <w:vAlign w:val="center"/>
          </w:tcPr>
          <w:p w:rsidR="001F7C54" w:rsidRDefault="001F7C54" w:rsidP="00E8566F">
            <w:pPr>
              <w:spacing w:line="360" w:lineRule="auto"/>
              <w:jc w:val="center"/>
              <w:rPr>
                <w:rFonts w:cs="宋体"/>
                <w:szCs w:val="21"/>
              </w:rPr>
            </w:pPr>
            <w:r>
              <w:rPr>
                <w:rFonts w:cs="宋体" w:hint="eastAsia"/>
                <w:szCs w:val="21"/>
              </w:rPr>
              <w:t>联系人、手机</w:t>
            </w:r>
          </w:p>
        </w:tc>
        <w:tc>
          <w:tcPr>
            <w:tcW w:w="1793" w:type="dxa"/>
            <w:vAlign w:val="center"/>
          </w:tcPr>
          <w:p w:rsidR="001F7C54" w:rsidRDefault="001F7C54" w:rsidP="00E8566F">
            <w:pPr>
              <w:spacing w:line="360" w:lineRule="auto"/>
              <w:jc w:val="center"/>
              <w:rPr>
                <w:rFonts w:cs="宋体"/>
                <w:szCs w:val="21"/>
              </w:rPr>
            </w:pPr>
            <w:r>
              <w:rPr>
                <w:rFonts w:cs="宋体" w:hint="eastAsia"/>
                <w:szCs w:val="21"/>
              </w:rPr>
              <w:t>邮箱</w:t>
            </w:r>
          </w:p>
        </w:tc>
      </w:tr>
      <w:tr w:rsidR="001F7C54" w:rsidTr="00E8566F">
        <w:trPr>
          <w:trHeight w:val="579"/>
        </w:trPr>
        <w:tc>
          <w:tcPr>
            <w:tcW w:w="2127" w:type="dxa"/>
            <w:vAlign w:val="center"/>
          </w:tcPr>
          <w:p w:rsidR="001F7C54" w:rsidRDefault="001F7C54" w:rsidP="00E8566F">
            <w:pPr>
              <w:tabs>
                <w:tab w:val="left" w:pos="0"/>
                <w:tab w:val="decimal" w:pos="8460"/>
                <w:tab w:val="right" w:leader="dot" w:pos="10800"/>
              </w:tabs>
              <w:spacing w:line="360" w:lineRule="auto"/>
              <w:ind w:right="-60"/>
              <w:jc w:val="center"/>
              <w:rPr>
                <w:rFonts w:ascii="宋体" w:hAnsi="宋体" w:cs="宋体"/>
                <w:sz w:val="18"/>
                <w:szCs w:val="18"/>
                <w:lang w:val="zh-CN" w:eastAsia="zh-CN"/>
              </w:rPr>
            </w:pPr>
            <w:r>
              <w:rPr>
                <w:rFonts w:hint="eastAsia"/>
                <w:lang w:eastAsia="zh-CN"/>
              </w:rPr>
              <w:t>超低氮天然气</w:t>
            </w:r>
            <w:r>
              <w:rPr>
                <w:rFonts w:ascii="Arial" w:hAnsi="Arial" w:cs="Arial" w:hint="eastAsia"/>
                <w:color w:val="000000"/>
                <w:szCs w:val="21"/>
                <w:lang w:eastAsia="zh-CN"/>
              </w:rPr>
              <w:t>锅炉机组采暖采购、安装项目</w:t>
            </w:r>
          </w:p>
        </w:tc>
        <w:tc>
          <w:tcPr>
            <w:tcW w:w="1490" w:type="dxa"/>
            <w:vAlign w:val="center"/>
          </w:tcPr>
          <w:p w:rsidR="001F7C54" w:rsidRDefault="001F7C54" w:rsidP="00E8566F">
            <w:pPr>
              <w:spacing w:line="360" w:lineRule="auto"/>
              <w:rPr>
                <w:rFonts w:ascii="宋体" w:hAnsi="宋体" w:cs="宋体"/>
                <w:color w:val="FF0000"/>
                <w:sz w:val="18"/>
                <w:szCs w:val="18"/>
              </w:rPr>
            </w:pPr>
            <w:r>
              <w:rPr>
                <w:rFonts w:hint="eastAsia"/>
                <w:lang w:eastAsia="zh-CN"/>
              </w:rPr>
              <w:t>无</w:t>
            </w:r>
          </w:p>
        </w:tc>
        <w:tc>
          <w:tcPr>
            <w:tcW w:w="2286" w:type="dxa"/>
            <w:vAlign w:val="center"/>
          </w:tcPr>
          <w:p w:rsidR="001F7C54" w:rsidRDefault="001F7C54" w:rsidP="00E8566F">
            <w:pPr>
              <w:spacing w:line="360" w:lineRule="auto"/>
              <w:ind w:firstLineChars="200" w:firstLine="480"/>
              <w:jc w:val="center"/>
              <w:rPr>
                <w:rFonts w:cs="宋体"/>
                <w:szCs w:val="21"/>
              </w:rPr>
            </w:pPr>
          </w:p>
        </w:tc>
        <w:tc>
          <w:tcPr>
            <w:tcW w:w="1796" w:type="dxa"/>
            <w:vAlign w:val="center"/>
          </w:tcPr>
          <w:p w:rsidR="001F7C54" w:rsidRDefault="001F7C54" w:rsidP="00E8566F">
            <w:pPr>
              <w:spacing w:line="360" w:lineRule="auto"/>
              <w:ind w:firstLineChars="200" w:firstLine="480"/>
              <w:jc w:val="center"/>
              <w:rPr>
                <w:rFonts w:cs="宋体"/>
                <w:szCs w:val="21"/>
              </w:rPr>
            </w:pPr>
          </w:p>
        </w:tc>
        <w:tc>
          <w:tcPr>
            <w:tcW w:w="1793" w:type="dxa"/>
            <w:vAlign w:val="center"/>
          </w:tcPr>
          <w:p w:rsidR="001F7C54" w:rsidRDefault="001F7C54" w:rsidP="00E8566F">
            <w:pPr>
              <w:spacing w:line="360" w:lineRule="auto"/>
              <w:ind w:firstLineChars="200" w:firstLine="480"/>
              <w:jc w:val="center"/>
              <w:rPr>
                <w:rFonts w:cs="宋体"/>
                <w:szCs w:val="21"/>
              </w:rPr>
            </w:pPr>
          </w:p>
        </w:tc>
      </w:tr>
    </w:tbl>
    <w:p w:rsidR="001F7C54" w:rsidRDefault="001F7C54" w:rsidP="001F7C54">
      <w:pPr>
        <w:spacing w:line="360" w:lineRule="auto"/>
        <w:ind w:firstLineChars="200" w:firstLine="480"/>
        <w:rPr>
          <w:rFonts w:ascii="Arial" w:hAnsi="Arial" w:cs="Arial"/>
          <w:color w:val="000000"/>
          <w:szCs w:val="21"/>
          <w:lang w:eastAsia="zh-CN"/>
        </w:rPr>
      </w:pPr>
    </w:p>
    <w:p w:rsidR="001F7C54" w:rsidRDefault="001F7C54" w:rsidP="001F7C54">
      <w:pPr>
        <w:tabs>
          <w:tab w:val="left" w:pos="1918"/>
        </w:tabs>
        <w:spacing w:line="360" w:lineRule="auto"/>
        <w:outlineLvl w:val="0"/>
        <w:rPr>
          <w:rFonts w:cs="宋体"/>
          <w:b/>
          <w:color w:val="000000"/>
          <w:szCs w:val="21"/>
        </w:rPr>
      </w:pPr>
      <w:bookmarkStart w:id="1" w:name="_Toc685"/>
      <w:bookmarkStart w:id="2" w:name="_Toc524861536"/>
      <w:r>
        <w:rPr>
          <w:rFonts w:cs="宋体" w:hint="eastAsia"/>
          <w:b/>
          <w:color w:val="000000"/>
          <w:szCs w:val="21"/>
          <w:lang w:eastAsia="zh-CN"/>
        </w:rPr>
        <w:t>8</w:t>
      </w:r>
      <w:r>
        <w:rPr>
          <w:rFonts w:cs="宋体" w:hint="eastAsia"/>
          <w:b/>
          <w:color w:val="000000"/>
          <w:szCs w:val="21"/>
        </w:rPr>
        <w:t>、联系方式</w:t>
      </w:r>
      <w:bookmarkEnd w:id="1"/>
      <w:bookmarkEnd w:id="2"/>
    </w:p>
    <w:p w:rsidR="001F7C54" w:rsidRDefault="001F7C54" w:rsidP="001F7C54">
      <w:pPr>
        <w:tabs>
          <w:tab w:val="left" w:pos="1918"/>
        </w:tabs>
        <w:spacing w:line="360" w:lineRule="auto"/>
        <w:ind w:firstLineChars="200" w:firstLine="480"/>
        <w:rPr>
          <w:rFonts w:ascii="宋体" w:hAnsi="宋体"/>
          <w:lang w:eastAsia="zh-CN"/>
        </w:rPr>
      </w:pPr>
      <w:bookmarkStart w:id="3" w:name="_Toc2514"/>
      <w:bookmarkStart w:id="4" w:name="_Toc524861537"/>
      <w:bookmarkStart w:id="5" w:name="_Toc419464291"/>
      <w:r>
        <w:rPr>
          <w:rFonts w:ascii="宋体" w:hAnsi="宋体" w:cs="宋体" w:hint="eastAsia"/>
          <w:lang w:eastAsia="zh-CN"/>
        </w:rPr>
        <w:t>所有投标文件须于</w:t>
      </w:r>
      <w:r>
        <w:rPr>
          <w:rFonts w:ascii="宋体" w:hAnsi="宋体" w:hint="eastAsia"/>
          <w:color w:val="000000" w:themeColor="text1"/>
          <w:highlight w:val="yellow"/>
          <w:lang w:eastAsia="zh-CN"/>
        </w:rPr>
        <w:t xml:space="preserve">202 </w:t>
      </w:r>
      <w:r>
        <w:rPr>
          <w:rFonts w:ascii="宋体" w:hAnsi="宋体"/>
          <w:color w:val="000000" w:themeColor="text1"/>
          <w:highlight w:val="yellow"/>
          <w:lang w:eastAsia="zh-CN"/>
        </w:rPr>
        <w:t>6</w:t>
      </w:r>
      <w:r>
        <w:rPr>
          <w:rFonts w:ascii="宋体" w:hAnsi="宋体" w:hint="eastAsia"/>
          <w:color w:val="000000" w:themeColor="text1"/>
          <w:highlight w:val="yellow"/>
          <w:lang w:eastAsia="zh-CN"/>
        </w:rPr>
        <w:t xml:space="preserve"> </w:t>
      </w:r>
      <w:r>
        <w:rPr>
          <w:rFonts w:ascii="宋体" w:hAnsi="宋体" w:cs="宋体" w:hint="eastAsia"/>
          <w:color w:val="000000" w:themeColor="text1"/>
          <w:highlight w:val="yellow"/>
          <w:lang w:eastAsia="zh-CN"/>
        </w:rPr>
        <w:t xml:space="preserve">年 </w:t>
      </w:r>
      <w:r>
        <w:rPr>
          <w:rFonts w:ascii="宋体" w:hAnsi="宋体" w:cs="宋体"/>
          <w:color w:val="000000" w:themeColor="text1"/>
          <w:highlight w:val="yellow"/>
          <w:lang w:eastAsia="zh-CN"/>
        </w:rPr>
        <w:t>8</w:t>
      </w:r>
      <w:r>
        <w:rPr>
          <w:rFonts w:ascii="宋体" w:hAnsi="宋体" w:cs="宋体" w:hint="eastAsia"/>
          <w:color w:val="000000" w:themeColor="text1"/>
          <w:highlight w:val="yellow"/>
          <w:lang w:eastAsia="zh-CN"/>
        </w:rPr>
        <w:t xml:space="preserve">  月</w:t>
      </w:r>
      <w:r>
        <w:rPr>
          <w:rFonts w:asciiTheme="minorEastAsia" w:eastAsiaTheme="minorEastAsia" w:hAnsiTheme="minorEastAsia" w:cs="宋体" w:hint="eastAsia"/>
          <w:color w:val="000000" w:themeColor="text1"/>
          <w:highlight w:val="yellow"/>
          <w:lang w:eastAsia="zh-CN"/>
        </w:rPr>
        <w:t xml:space="preserve"> </w:t>
      </w:r>
      <w:r>
        <w:rPr>
          <w:rFonts w:asciiTheme="minorEastAsia" w:eastAsiaTheme="minorEastAsia" w:hAnsiTheme="minorEastAsia" w:cs="宋体"/>
          <w:color w:val="000000" w:themeColor="text1"/>
          <w:highlight w:val="yellow"/>
          <w:lang w:eastAsia="zh-CN"/>
        </w:rPr>
        <w:t>27</w:t>
      </w:r>
      <w:r>
        <w:rPr>
          <w:rFonts w:asciiTheme="minorEastAsia" w:eastAsiaTheme="minorEastAsia" w:hAnsiTheme="minorEastAsia" w:cs="宋体" w:hint="eastAsia"/>
          <w:color w:val="000000" w:themeColor="text1"/>
          <w:highlight w:val="yellow"/>
          <w:lang w:eastAsia="zh-CN"/>
        </w:rPr>
        <w:t xml:space="preserve">  </w:t>
      </w:r>
      <w:r>
        <w:rPr>
          <w:rFonts w:ascii="宋体" w:hAnsi="宋体" w:cs="宋体" w:hint="eastAsia"/>
          <w:color w:val="000000" w:themeColor="text1"/>
          <w:highlight w:val="yellow"/>
          <w:lang w:eastAsia="zh-CN"/>
        </w:rPr>
        <w:t>日上午</w:t>
      </w:r>
      <w:r>
        <w:rPr>
          <w:rFonts w:ascii="宋体" w:hAnsi="宋体"/>
          <w:color w:val="000000" w:themeColor="text1"/>
          <w:highlight w:val="yellow"/>
          <w:lang w:eastAsia="zh-CN"/>
        </w:rPr>
        <w:t>09</w:t>
      </w:r>
      <w:r>
        <w:rPr>
          <w:rFonts w:ascii="宋体" w:hAnsi="宋体" w:hint="eastAsia"/>
          <w:color w:val="000000" w:themeColor="text1"/>
          <w:highlight w:val="yellow"/>
          <w:lang w:eastAsia="zh-CN"/>
        </w:rPr>
        <w:t>:00</w:t>
      </w:r>
      <w:r>
        <w:rPr>
          <w:rFonts w:ascii="宋体" w:hAnsi="宋体" w:cs="宋体" w:hint="eastAsia"/>
          <w:lang w:eastAsia="zh-CN"/>
        </w:rPr>
        <w:t>前（北京时间</w:t>
      </w:r>
      <w:r>
        <w:rPr>
          <w:rFonts w:ascii="宋体" w:hAnsi="宋体"/>
          <w:lang w:eastAsia="zh-CN"/>
        </w:rPr>
        <w:t>)</w:t>
      </w:r>
      <w:r>
        <w:rPr>
          <w:rFonts w:ascii="宋体" w:hAnsi="宋体" w:cs="宋体" w:hint="eastAsia"/>
          <w:lang w:eastAsia="zh-CN"/>
        </w:rPr>
        <w:t>发送至</w:t>
      </w:r>
      <w:r>
        <w:rPr>
          <w:rFonts w:hint="eastAsia"/>
          <w:lang w:eastAsia="zh-CN"/>
        </w:rPr>
        <w:t>zb@jze.com.cn</w:t>
      </w:r>
      <w:r>
        <w:rPr>
          <w:rFonts w:ascii="宋体" w:hAnsi="宋体" w:cs="宋体" w:hint="eastAsia"/>
          <w:lang w:eastAsia="zh-CN"/>
        </w:rPr>
        <w:t>。如果地点有改变，招标机构将提前通知，逾期送达的或者未发送到指定邮箱的投标文件，招标人不予受理。</w:t>
      </w:r>
    </w:p>
    <w:p w:rsidR="001F7C54" w:rsidRDefault="001F7C54" w:rsidP="001F7C54">
      <w:pPr>
        <w:tabs>
          <w:tab w:val="left" w:pos="1918"/>
        </w:tabs>
        <w:spacing w:line="360" w:lineRule="auto"/>
        <w:ind w:firstLineChars="200" w:firstLine="480"/>
        <w:outlineLvl w:val="0"/>
        <w:rPr>
          <w:color w:val="0000FF"/>
          <w:u w:val="single"/>
          <w:lang w:eastAsia="zh-CN"/>
        </w:rPr>
      </w:pPr>
      <w:r>
        <w:rPr>
          <w:rFonts w:ascii="宋体" w:hAnsi="宋体" w:cs="宋体" w:hint="eastAsia"/>
          <w:lang w:eastAsia="zh-CN"/>
        </w:rPr>
        <w:t>开标地点：</w:t>
      </w:r>
      <w:r>
        <w:rPr>
          <w:rFonts w:ascii="宋体" w:hAnsi="宋体" w:cs="宋体" w:hint="eastAsia"/>
          <w:highlight w:val="yellow"/>
          <w:lang w:eastAsia="zh-CN"/>
        </w:rPr>
        <w:t>电子开标，无需到现场，请将投标文件发至</w:t>
      </w:r>
      <w:r>
        <w:rPr>
          <w:highlight w:val="yellow"/>
          <w:lang w:eastAsia="zh-CN"/>
        </w:rPr>
        <w:t xml:space="preserve"> </w:t>
      </w:r>
      <w:r>
        <w:rPr>
          <w:rFonts w:hint="eastAsia"/>
          <w:highlight w:val="yellow"/>
          <w:lang w:eastAsia="zh-CN"/>
        </w:rPr>
        <w:t>zb@jze.com.cn</w:t>
      </w:r>
    </w:p>
    <w:p w:rsidR="001F7C54" w:rsidRDefault="001F7C54" w:rsidP="001F7C54">
      <w:pPr>
        <w:tabs>
          <w:tab w:val="left" w:pos="1918"/>
        </w:tabs>
        <w:adjustRightInd w:val="0"/>
        <w:spacing w:line="360" w:lineRule="auto"/>
        <w:outlineLvl w:val="0"/>
        <w:rPr>
          <w:rFonts w:ascii="宋体" w:hAnsi="宋体" w:cs="宋体"/>
          <w:b/>
          <w:color w:val="000000"/>
          <w:szCs w:val="21"/>
          <w:lang w:eastAsia="zh-CN"/>
        </w:rPr>
      </w:pPr>
      <w:r>
        <w:rPr>
          <w:rFonts w:ascii="宋体" w:hAnsi="宋体" w:cs="宋体" w:hint="eastAsia"/>
          <w:b/>
          <w:color w:val="000000"/>
          <w:szCs w:val="21"/>
          <w:lang w:eastAsia="zh-CN"/>
        </w:rPr>
        <w:lastRenderedPageBreak/>
        <w:t>9、招标公告发布的媒介</w:t>
      </w:r>
      <w:bookmarkEnd w:id="3"/>
      <w:bookmarkEnd w:id="4"/>
      <w:bookmarkEnd w:id="5"/>
    </w:p>
    <w:p w:rsidR="001F7C54" w:rsidRDefault="001F7C54" w:rsidP="001F7C54">
      <w:pPr>
        <w:tabs>
          <w:tab w:val="left" w:pos="1918"/>
        </w:tabs>
        <w:spacing w:line="360" w:lineRule="auto"/>
        <w:ind w:firstLineChars="200" w:firstLine="480"/>
        <w:outlineLvl w:val="0"/>
        <w:rPr>
          <w:rFonts w:ascii="宋体" w:hAnsi="宋体" w:cs="宋体"/>
          <w:lang w:eastAsia="zh-CN"/>
        </w:rPr>
      </w:pPr>
      <w:bookmarkStart w:id="6" w:name="_Toc524861538"/>
      <w:bookmarkStart w:id="7" w:name="_Toc419464292"/>
      <w:bookmarkStart w:id="8" w:name="_Toc25923"/>
      <w:r>
        <w:rPr>
          <w:rFonts w:ascii="宋体" w:hAnsi="宋体" w:cs="宋体" w:hint="eastAsia"/>
          <w:lang w:eastAsia="zh-CN"/>
        </w:rPr>
        <w:t>本招标公告在哈尔滨九洲集团股份有限公司网站上发布。</w:t>
      </w:r>
    </w:p>
    <w:p w:rsidR="001F7C54" w:rsidRDefault="001F7C54" w:rsidP="001F7C54">
      <w:pPr>
        <w:tabs>
          <w:tab w:val="left" w:pos="1918"/>
        </w:tabs>
        <w:adjustRightInd w:val="0"/>
        <w:spacing w:line="360" w:lineRule="auto"/>
        <w:outlineLvl w:val="0"/>
        <w:rPr>
          <w:rFonts w:ascii="宋体" w:hAnsi="宋体" w:cs="宋体"/>
          <w:b/>
          <w:color w:val="000000"/>
          <w:szCs w:val="21"/>
          <w:lang w:eastAsia="zh-CN"/>
        </w:rPr>
      </w:pPr>
      <w:r>
        <w:rPr>
          <w:rFonts w:ascii="宋体" w:hAnsi="宋体" w:cs="宋体" w:hint="eastAsia"/>
          <w:b/>
          <w:color w:val="000000"/>
          <w:szCs w:val="21"/>
          <w:lang w:eastAsia="zh-CN"/>
        </w:rPr>
        <w:t>10、招标人</w:t>
      </w:r>
      <w:bookmarkEnd w:id="6"/>
      <w:bookmarkEnd w:id="7"/>
      <w:bookmarkEnd w:id="8"/>
    </w:p>
    <w:p w:rsidR="001F7C54" w:rsidRDefault="001F7C54" w:rsidP="001F7C54">
      <w:pPr>
        <w:tabs>
          <w:tab w:val="left" w:pos="1918"/>
        </w:tabs>
        <w:spacing w:line="360" w:lineRule="auto"/>
        <w:ind w:firstLineChars="200" w:firstLine="480"/>
        <w:rPr>
          <w:rFonts w:ascii="宋体" w:hAnsi="宋体"/>
          <w:lang w:eastAsia="zh-CN"/>
        </w:rPr>
      </w:pPr>
      <w:r>
        <w:rPr>
          <w:rFonts w:ascii="宋体" w:hAnsi="宋体" w:cs="宋体" w:hint="eastAsia"/>
          <w:lang w:eastAsia="zh-CN"/>
        </w:rPr>
        <w:t>招标人：哈尔滨九洲集团股份有限公司</w:t>
      </w:r>
    </w:p>
    <w:p w:rsidR="001F7C54" w:rsidRDefault="001F7C54" w:rsidP="001F7C54">
      <w:pPr>
        <w:tabs>
          <w:tab w:val="left" w:pos="1918"/>
        </w:tabs>
        <w:spacing w:line="360" w:lineRule="auto"/>
        <w:ind w:firstLineChars="200" w:firstLine="480"/>
        <w:rPr>
          <w:rFonts w:ascii="宋体" w:hAnsi="宋体"/>
          <w:lang w:eastAsia="zh-CN"/>
        </w:rPr>
      </w:pPr>
      <w:r>
        <w:rPr>
          <w:rFonts w:ascii="宋体" w:hAnsi="宋体" w:cs="宋体" w:hint="eastAsia"/>
          <w:lang w:eastAsia="zh-CN"/>
        </w:rPr>
        <w:t xml:space="preserve">商务联系人： </w:t>
      </w:r>
      <w:r>
        <w:rPr>
          <w:rFonts w:ascii="宋体" w:hAnsi="宋体" w:cs="宋体" w:hint="eastAsia"/>
          <w:lang w:eastAsia="zh-CN"/>
        </w:rPr>
        <w:t>齐化亮</w:t>
      </w:r>
    </w:p>
    <w:p w:rsidR="001F7C54" w:rsidRDefault="001F7C54" w:rsidP="001F7C54">
      <w:pPr>
        <w:tabs>
          <w:tab w:val="left" w:pos="1918"/>
        </w:tabs>
        <w:spacing w:line="360" w:lineRule="auto"/>
        <w:ind w:firstLineChars="200" w:firstLine="480"/>
        <w:rPr>
          <w:rFonts w:ascii="宋体" w:hAnsi="宋体"/>
          <w:color w:val="FF0000"/>
          <w:lang w:eastAsia="zh-CN"/>
        </w:rPr>
      </w:pPr>
      <w:r>
        <w:rPr>
          <w:rFonts w:ascii="宋体" w:hAnsi="宋体" w:cs="宋体" w:hint="eastAsia"/>
          <w:lang w:eastAsia="zh-CN"/>
        </w:rPr>
        <w:t>联系</w:t>
      </w:r>
      <w:r>
        <w:rPr>
          <w:rFonts w:ascii="宋体" w:hAnsi="宋体" w:hint="eastAsia"/>
          <w:lang w:eastAsia="zh-CN"/>
        </w:rPr>
        <w:t xml:space="preserve">  </w:t>
      </w:r>
      <w:r>
        <w:rPr>
          <w:rFonts w:ascii="宋体" w:hAnsi="宋体" w:cs="宋体" w:hint="eastAsia"/>
          <w:lang w:eastAsia="zh-CN"/>
        </w:rPr>
        <w:t>电话：</w:t>
      </w:r>
      <w:r>
        <w:rPr>
          <w:rFonts w:ascii="宋体" w:hAnsi="宋体" w:hint="eastAsia"/>
          <w:lang w:eastAsia="zh-CN"/>
        </w:rPr>
        <w:t xml:space="preserve"> </w:t>
      </w:r>
      <w:r>
        <w:rPr>
          <w:rFonts w:ascii="宋体" w:hAnsi="宋体"/>
          <w:lang w:eastAsia="zh-CN"/>
        </w:rPr>
        <w:t>13796653299</w:t>
      </w:r>
    </w:p>
    <w:p w:rsidR="001F7C54" w:rsidRDefault="001F7C54" w:rsidP="001F7C54">
      <w:pPr>
        <w:spacing w:line="360" w:lineRule="auto"/>
        <w:ind w:firstLineChars="200" w:firstLine="480"/>
        <w:rPr>
          <w:spacing w:val="8"/>
          <w:lang w:eastAsia="zh-CN"/>
        </w:rPr>
      </w:pPr>
      <w:r>
        <w:rPr>
          <w:rFonts w:ascii="宋体" w:hAnsi="宋体" w:cs="宋体" w:hint="eastAsia"/>
          <w:lang w:eastAsia="zh-CN"/>
        </w:rPr>
        <w:t>邮</w:t>
      </w:r>
      <w:r>
        <w:rPr>
          <w:rFonts w:ascii="宋体" w:hAnsi="宋体" w:hint="eastAsia"/>
          <w:lang w:eastAsia="zh-CN"/>
        </w:rPr>
        <w:t xml:space="preserve">      </w:t>
      </w:r>
      <w:r>
        <w:rPr>
          <w:rFonts w:ascii="宋体" w:hAnsi="宋体" w:cs="宋体" w:hint="eastAsia"/>
          <w:lang w:eastAsia="zh-CN"/>
        </w:rPr>
        <w:t>箱：</w:t>
      </w:r>
      <w:r>
        <w:rPr>
          <w:rFonts w:ascii="宋体" w:hAnsi="宋体" w:hint="eastAsia"/>
          <w:lang w:eastAsia="zh-CN"/>
        </w:rPr>
        <w:t xml:space="preserve"> </w:t>
      </w:r>
    </w:p>
    <w:p w:rsidR="001F7C54" w:rsidRDefault="001F7C54" w:rsidP="001F7C54">
      <w:pPr>
        <w:tabs>
          <w:tab w:val="left" w:pos="1918"/>
        </w:tabs>
        <w:spacing w:line="360" w:lineRule="auto"/>
        <w:ind w:firstLineChars="200" w:firstLine="480"/>
        <w:rPr>
          <w:rFonts w:ascii="宋体" w:hAnsi="宋体"/>
          <w:color w:val="FF0000"/>
          <w:lang w:eastAsia="zh-CN"/>
        </w:rPr>
      </w:pPr>
      <w:r>
        <w:rPr>
          <w:rFonts w:ascii="宋体" w:hAnsi="宋体" w:cs="宋体" w:hint="eastAsia"/>
          <w:lang w:eastAsia="zh-CN"/>
        </w:rPr>
        <w:t>技术联系人：</w:t>
      </w:r>
      <w:r>
        <w:rPr>
          <w:rFonts w:ascii="宋体" w:hAnsi="宋体" w:cs="宋体" w:hint="eastAsia"/>
          <w:bCs/>
          <w:lang w:eastAsia="zh-CN"/>
        </w:rPr>
        <w:t>李剑飞</w:t>
      </w:r>
    </w:p>
    <w:p w:rsidR="001F7C54" w:rsidRDefault="001F7C54" w:rsidP="001F7C54">
      <w:pPr>
        <w:tabs>
          <w:tab w:val="left" w:pos="1918"/>
        </w:tabs>
        <w:spacing w:line="360" w:lineRule="auto"/>
        <w:ind w:firstLineChars="200" w:firstLine="480"/>
        <w:rPr>
          <w:rFonts w:ascii="宋体" w:hAnsi="宋体"/>
          <w:color w:val="000000" w:themeColor="text1"/>
          <w:lang w:eastAsia="zh-CN"/>
        </w:rPr>
      </w:pPr>
      <w:r>
        <w:rPr>
          <w:rFonts w:ascii="宋体" w:hAnsi="宋体" w:cs="宋体" w:hint="eastAsia"/>
          <w:color w:val="000000" w:themeColor="text1"/>
          <w:lang w:eastAsia="zh-CN"/>
        </w:rPr>
        <w:t>联系</w:t>
      </w:r>
      <w:r>
        <w:rPr>
          <w:rFonts w:ascii="宋体" w:hAnsi="宋体" w:hint="eastAsia"/>
          <w:color w:val="000000" w:themeColor="text1"/>
          <w:lang w:eastAsia="zh-CN"/>
        </w:rPr>
        <w:t xml:space="preserve">  </w:t>
      </w:r>
      <w:r>
        <w:rPr>
          <w:rFonts w:ascii="宋体" w:hAnsi="宋体" w:cs="宋体" w:hint="eastAsia"/>
          <w:color w:val="000000" w:themeColor="text1"/>
          <w:lang w:eastAsia="zh-CN"/>
        </w:rPr>
        <w:t>电话：</w:t>
      </w:r>
      <w:r>
        <w:rPr>
          <w:rFonts w:asciiTheme="minorEastAsia" w:eastAsiaTheme="minorEastAsia" w:hAnsiTheme="minorEastAsia" w:hint="eastAsia"/>
          <w:bCs/>
          <w:lang w:eastAsia="zh-CN"/>
        </w:rPr>
        <w:t>13945640804</w:t>
      </w:r>
    </w:p>
    <w:p w:rsidR="001F7C54" w:rsidRDefault="001F7C54" w:rsidP="001F7C54">
      <w:pPr>
        <w:tabs>
          <w:tab w:val="left" w:pos="0"/>
          <w:tab w:val="decimal" w:pos="6240"/>
          <w:tab w:val="right" w:pos="9600"/>
          <w:tab w:val="right" w:leader="dot" w:pos="11040"/>
        </w:tabs>
        <w:spacing w:line="360" w:lineRule="auto"/>
        <w:ind w:right="24" w:firstLineChars="200" w:firstLine="480"/>
        <w:rPr>
          <w:rFonts w:ascii="宋体" w:hAnsi="宋体" w:cs="宋体"/>
          <w:lang w:val="zh-CN" w:eastAsia="zh-CN"/>
        </w:rPr>
      </w:pPr>
      <w:r>
        <w:rPr>
          <w:rFonts w:ascii="宋体" w:hAnsi="宋体" w:cs="宋体" w:hint="eastAsia"/>
          <w:lang w:val="zh-CN" w:eastAsia="zh-CN"/>
        </w:rPr>
        <w:t>招标部门名称：</w:t>
      </w:r>
      <w:r>
        <w:rPr>
          <w:rFonts w:ascii="宋体" w:hAnsi="宋体" w:cs="宋体" w:hint="eastAsia"/>
          <w:color w:val="000000" w:themeColor="text1"/>
          <w:lang w:eastAsia="zh-CN"/>
        </w:rPr>
        <w:t>哈尔滨九洲集团有限公司招标委员会</w:t>
      </w:r>
    </w:p>
    <w:p w:rsidR="001F7C54" w:rsidRDefault="001F7C54" w:rsidP="001F7C54">
      <w:pPr>
        <w:tabs>
          <w:tab w:val="left" w:pos="1918"/>
        </w:tabs>
        <w:spacing w:line="360" w:lineRule="auto"/>
        <w:ind w:firstLineChars="200" w:firstLine="480"/>
        <w:rPr>
          <w:rFonts w:ascii="宋体" w:hAnsi="宋体"/>
          <w:lang w:eastAsia="zh-CN"/>
        </w:rPr>
      </w:pPr>
      <w:r>
        <w:rPr>
          <w:rFonts w:ascii="宋体" w:hAnsi="宋体" w:cs="宋体" w:hint="eastAsia"/>
          <w:lang w:eastAsia="zh-CN"/>
        </w:rPr>
        <w:t>单位地址：哈尔滨市松北区九洲路</w:t>
      </w:r>
      <w:r>
        <w:rPr>
          <w:rFonts w:ascii="宋体" w:hAnsi="宋体" w:hint="eastAsia"/>
          <w:lang w:eastAsia="zh-CN"/>
        </w:rPr>
        <w:t>609</w:t>
      </w:r>
      <w:r>
        <w:rPr>
          <w:rFonts w:ascii="宋体" w:hAnsi="宋体" w:cs="宋体" w:hint="eastAsia"/>
          <w:lang w:eastAsia="zh-CN"/>
        </w:rPr>
        <w:t>号</w:t>
      </w:r>
      <w:r>
        <w:rPr>
          <w:rFonts w:ascii="宋体" w:hAnsi="宋体" w:hint="eastAsia"/>
          <w:lang w:eastAsia="zh-CN"/>
        </w:rPr>
        <w:t xml:space="preserve"> </w:t>
      </w:r>
    </w:p>
    <w:p w:rsidR="001F7C54" w:rsidRDefault="001F7C54" w:rsidP="001F7C54">
      <w:pPr>
        <w:spacing w:line="360" w:lineRule="auto"/>
        <w:rPr>
          <w:rFonts w:ascii="宋体" w:hAnsi="宋体" w:cs="宋体"/>
          <w:b/>
          <w:lang w:eastAsia="zh-CN"/>
        </w:rPr>
      </w:pPr>
    </w:p>
    <w:p w:rsidR="001F7C54" w:rsidRDefault="001F7C54" w:rsidP="001F7C54">
      <w:pPr>
        <w:spacing w:line="360" w:lineRule="auto"/>
        <w:ind w:firstLineChars="200" w:firstLine="482"/>
        <w:rPr>
          <w:rFonts w:ascii="宋体" w:hAnsi="宋体"/>
          <w:b/>
          <w:lang w:eastAsia="zh-CN"/>
        </w:rPr>
      </w:pPr>
      <w:r>
        <w:rPr>
          <w:rFonts w:ascii="宋体" w:hAnsi="宋体" w:cs="宋体" w:hint="eastAsia"/>
          <w:b/>
          <w:lang w:eastAsia="zh-CN"/>
        </w:rPr>
        <w:t>汇款资料：</w:t>
      </w:r>
    </w:p>
    <w:p w:rsidR="001F7C54" w:rsidRDefault="001F7C54" w:rsidP="001F7C54">
      <w:pPr>
        <w:spacing w:line="360" w:lineRule="exact"/>
        <w:ind w:firstLineChars="200" w:firstLine="480"/>
        <w:rPr>
          <w:lang w:eastAsia="zh-CN"/>
        </w:rPr>
      </w:pPr>
      <w:r>
        <w:rPr>
          <w:rFonts w:ascii="宋体" w:hAnsi="宋体" w:cs="宋体" w:hint="eastAsia"/>
          <w:lang w:eastAsia="zh-CN"/>
        </w:rPr>
        <w:t>户名：哈尔滨九洲集团股份有限公司</w:t>
      </w:r>
    </w:p>
    <w:p w:rsidR="001F7C54" w:rsidRDefault="001F7C54" w:rsidP="001F7C54">
      <w:pPr>
        <w:spacing w:line="360" w:lineRule="exact"/>
        <w:ind w:firstLineChars="200" w:firstLine="480"/>
        <w:rPr>
          <w:lang w:eastAsia="zh-CN"/>
        </w:rPr>
      </w:pPr>
      <w:r>
        <w:rPr>
          <w:rFonts w:ascii="宋体" w:hAnsi="宋体" w:cs="宋体" w:hint="eastAsia"/>
          <w:lang w:eastAsia="zh-CN"/>
        </w:rPr>
        <w:t>开户行：</w:t>
      </w:r>
      <w:r w:rsidRPr="00FA283C">
        <w:rPr>
          <w:rFonts w:ascii="宋体" w:hAnsi="宋体" w:cs="宋体" w:hint="eastAsia"/>
          <w:lang w:eastAsia="zh-CN"/>
        </w:rPr>
        <w:t>中国光大银行哈尔滨东大直支行</w:t>
      </w:r>
    </w:p>
    <w:p w:rsidR="001F7C54" w:rsidRDefault="001F7C54" w:rsidP="001F7C54">
      <w:pPr>
        <w:spacing w:line="360" w:lineRule="auto"/>
        <w:ind w:firstLineChars="200" w:firstLine="480"/>
        <w:rPr>
          <w:lang w:eastAsia="zh-CN"/>
        </w:rPr>
      </w:pPr>
      <w:r>
        <w:rPr>
          <w:rFonts w:ascii="宋体" w:hAnsi="宋体" w:cs="宋体" w:hint="eastAsia"/>
          <w:lang w:eastAsia="zh-CN"/>
        </w:rPr>
        <w:t>账号：</w:t>
      </w:r>
      <w:r w:rsidRPr="00FA283C">
        <w:rPr>
          <w:lang w:eastAsia="zh-CN"/>
        </w:rPr>
        <w:t>75980188000039010</w:t>
      </w:r>
    </w:p>
    <w:p w:rsidR="001F7C54" w:rsidRDefault="001F7C54" w:rsidP="001F7C54">
      <w:pPr>
        <w:spacing w:line="360" w:lineRule="auto"/>
        <w:ind w:firstLineChars="200" w:firstLine="480"/>
        <w:rPr>
          <w:rFonts w:ascii="宋体" w:hAnsi="宋体"/>
          <w:lang w:eastAsia="zh-CN"/>
        </w:rPr>
      </w:pPr>
      <w:r>
        <w:rPr>
          <w:rFonts w:ascii="宋体" w:hAnsi="宋体" w:cs="宋体" w:hint="eastAsia"/>
          <w:lang w:eastAsia="zh-CN"/>
        </w:rPr>
        <w:t>汇入城市：黑龙江省哈尔滨市</w:t>
      </w:r>
    </w:p>
    <w:p w:rsidR="00162387" w:rsidRDefault="00162387">
      <w:pPr>
        <w:rPr>
          <w:lang w:eastAsia="zh-CN"/>
        </w:rPr>
      </w:pPr>
    </w:p>
    <w:sectPr w:rsidR="001623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1A95" w:rsidRDefault="00011A95" w:rsidP="001F7C54">
      <w:r>
        <w:separator/>
      </w:r>
    </w:p>
  </w:endnote>
  <w:endnote w:type="continuationSeparator" w:id="0">
    <w:p w:rsidR="00011A95" w:rsidRDefault="00011A95" w:rsidP="001F7C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1A95" w:rsidRDefault="00011A95" w:rsidP="001F7C54">
      <w:r>
        <w:separator/>
      </w:r>
    </w:p>
  </w:footnote>
  <w:footnote w:type="continuationSeparator" w:id="0">
    <w:p w:rsidR="00011A95" w:rsidRDefault="00011A95" w:rsidP="001F7C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05D"/>
    <w:rsid w:val="00011A95"/>
    <w:rsid w:val="0008177F"/>
    <w:rsid w:val="0015605D"/>
    <w:rsid w:val="00162387"/>
    <w:rsid w:val="001F7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5BB9614-BB8A-4FBC-B865-110306879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7C54"/>
    <w:rPr>
      <w:rFonts w:ascii="Calibri" w:eastAsia="宋体" w:hAnsi="Calibri" w:cs="Times New Roman"/>
      <w:kern w:val="0"/>
      <w:sz w:val="24"/>
      <w:szCs w:val="24"/>
      <w:lang w:eastAsia="en-US" w:bidi="en-US"/>
    </w:rPr>
  </w:style>
  <w:style w:type="paragraph" w:styleId="1">
    <w:name w:val="heading 1"/>
    <w:basedOn w:val="a"/>
    <w:next w:val="a"/>
    <w:link w:val="1Char"/>
    <w:uiPriority w:val="1"/>
    <w:qFormat/>
    <w:rsid w:val="001F7C5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F7C54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  <w:lang w:eastAsia="zh-CN" w:bidi="ar-SA"/>
    </w:rPr>
  </w:style>
  <w:style w:type="character" w:customStyle="1" w:styleId="Char">
    <w:name w:val="页眉 Char"/>
    <w:basedOn w:val="a0"/>
    <w:link w:val="a3"/>
    <w:uiPriority w:val="99"/>
    <w:rsid w:val="001F7C5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F7C54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18"/>
      <w:szCs w:val="18"/>
      <w:lang w:eastAsia="zh-CN" w:bidi="ar-SA"/>
    </w:rPr>
  </w:style>
  <w:style w:type="character" w:customStyle="1" w:styleId="Char0">
    <w:name w:val="页脚 Char"/>
    <w:basedOn w:val="a0"/>
    <w:link w:val="a4"/>
    <w:uiPriority w:val="99"/>
    <w:rsid w:val="001F7C54"/>
    <w:rPr>
      <w:sz w:val="18"/>
      <w:szCs w:val="18"/>
    </w:rPr>
  </w:style>
  <w:style w:type="character" w:customStyle="1" w:styleId="1Char">
    <w:name w:val="标题 1 Char"/>
    <w:basedOn w:val="a0"/>
    <w:link w:val="1"/>
    <w:uiPriority w:val="1"/>
    <w:qFormat/>
    <w:rsid w:val="001F7C54"/>
    <w:rPr>
      <w:rFonts w:ascii="Cambria" w:eastAsia="宋体" w:hAnsi="Cambria" w:cs="Times New Roman"/>
      <w:b/>
      <w:bCs/>
      <w:kern w:val="32"/>
      <w:sz w:val="32"/>
      <w:szCs w:val="32"/>
      <w:lang w:eastAsia="en-US"/>
    </w:rPr>
  </w:style>
  <w:style w:type="paragraph" w:styleId="a5">
    <w:name w:val="Normal (Web)"/>
    <w:basedOn w:val="a"/>
    <w:qFormat/>
    <w:rsid w:val="001F7C54"/>
    <w:pPr>
      <w:spacing w:before="100" w:beforeAutospacing="1" w:after="100" w:afterAutospacing="1"/>
    </w:pPr>
    <w:rPr>
      <w:rFonts w:ascii="宋体" w:hAnsi="宋体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256</Words>
  <Characters>1464</Characters>
  <Application>Microsoft Office Word</Application>
  <DocSecurity>0</DocSecurity>
  <Lines>12</Lines>
  <Paragraphs>3</Paragraphs>
  <ScaleCrop>false</ScaleCrop>
  <Company>Microsoft</Company>
  <LinksUpToDate>false</LinksUpToDate>
  <CharactersWithSpaces>1717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2</cp:revision>
  <dcterms:created xsi:type="dcterms:W3CDTF">2026-08-17T02:37:00Z</dcterms:created>
  <dcterms:modified xsi:type="dcterms:W3CDTF">2026-08-17T02:57:00Z</dcterms:modified>
</cp:coreProperties>
</file>